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right="3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ORIENTAÇÕES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documento foi elaborado com o objetivo de orientar e padronizar a criação do Regimento Interno das Empresas Juniores vinculadas à Universidade Federal Rural do Rio de Janeiro (UFRRJ). Trata-se de um regimento base, que deverá servir como modelo estruturante para todas as EJs da Instituição.</w:t>
      </w:r>
    </w:p>
    <w:p w:rsidR="00000000" w:rsidDel="00000000" w:rsidP="00000000" w:rsidRDefault="00000000" w:rsidRPr="00000000" w14:paraId="00000003">
      <w:pPr>
        <w:widowControl w:val="1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Foram contemplados neste documento todos os elementos exigidos pela legislação vigente aplicável ao Movimento Empresa Júnior, bem como dispositivos adicionais previstos nas regulamentações da UFRRJ e outros considerados essenciais para o bom funcionamento, a governança e a sustentabilidade organizacional das EJs.</w:t>
      </w:r>
    </w:p>
    <w:p w:rsidR="00000000" w:rsidDel="00000000" w:rsidP="00000000" w:rsidRDefault="00000000" w:rsidRPr="00000000" w14:paraId="00000004">
      <w:pPr>
        <w:widowControl w:val="1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longo do documento, os textos estão destacados em quatro cores distintas, cada uma com a seguinte finalidade:</w:t>
      </w:r>
    </w:p>
    <w:p w:rsidR="00000000" w:rsidDel="00000000" w:rsidP="00000000" w:rsidRDefault="00000000" w:rsidRPr="00000000" w14:paraId="00000005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Noto Sans Symbols" w:cs="Noto Sans Symbols" w:eastAsia="Noto Sans Symbols" w:hAnsi="Noto Sans Symbols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Preto: conteúdo-base obrigatório, que deve ser mantido integralmente no regimento da EJ;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Noto Sans Symbols" w:cs="Noto Sans Symbols" w:eastAsia="Noto Sans Symbols" w:hAnsi="Noto Sans Symbols"/>
          <w:color w:val="ff93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9300"/>
          <w:sz w:val="24"/>
          <w:szCs w:val="24"/>
          <w:rtl w:val="0"/>
        </w:rPr>
        <w:t xml:space="preserve">Laranja: sugestões de textos que podem ser adaptados conforme a realidade da EJ;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Noto Sans Symbols" w:cs="Noto Sans Symbols" w:eastAsia="Noto Sans Symbols" w:hAnsi="Noto Sans Symbols"/>
          <w:color w:val="0432ff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432ff"/>
          <w:sz w:val="24"/>
          <w:szCs w:val="24"/>
          <w:rtl w:val="0"/>
        </w:rPr>
        <w:t xml:space="preserve">Azul: observações e recomendações para orientar a personalização e interpretação dos artigos;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Noto Sans Symbols" w:cs="Noto Sans Symbols" w:eastAsia="Noto Sans Symbols" w:hAnsi="Noto Sans Symbols"/>
          <w:color w:val="ee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4"/>
          <w:szCs w:val="24"/>
          <w:rtl w:val="0"/>
        </w:rPr>
        <w:t xml:space="preserve">Vermelho: trechos que demandam atenção, revisão ou preenchimento pela EJ, indicando onde devem ser feitas inserções específicas.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Recomenda-se que, antes da aprovação final do Regimento Interno da EJ, todas as marcações coloridas sejam devidamente revisadas, adaptadas ou removidas, garantindo a coerência, clareza e legalidade do documento final.</w:t>
      </w:r>
    </w:p>
    <w:p w:rsidR="00000000" w:rsidDel="00000000" w:rsidP="00000000" w:rsidRDefault="00000000" w:rsidRPr="00000000" w14:paraId="0000000A">
      <w:pPr>
        <w:numPr>
          <w:ilvl w:val="0"/>
          <w:numId w:val="20"/>
        </w:numPr>
        <w:tabs>
          <w:tab w:val="left" w:leader="none" w:pos="1119"/>
        </w:tabs>
        <w:spacing w:line="360" w:lineRule="auto"/>
        <w:ind w:left="360" w:right="12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Todo o texto que está na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6fc0"/>
          <w:sz w:val="24"/>
          <w:szCs w:val="24"/>
          <w:rtl w:val="0"/>
        </w:rPr>
        <w:t xml:space="preserve">cor azul </w:t>
      </w: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são orientações de preenchimento, assim, devem ser lidos e na finalização do Estatuto esses pontos devem ser apagados, pois estão ali apenas para um melhor entendimento de quem lê esse Estatuto Referencial.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0"/>
        </w:numPr>
        <w:tabs>
          <w:tab w:val="left" w:leader="none" w:pos="1119"/>
        </w:tabs>
        <w:spacing w:line="360" w:lineRule="auto"/>
        <w:ind w:left="360" w:right="12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Todo o texto que está na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cor verde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é referencial, entretanto é possível alterá-los, visto que cada Empresa Júnior pode ter pontos diferentes.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0"/>
        </w:numPr>
        <w:tabs>
          <w:tab w:val="left" w:leader="none" w:pos="1119"/>
        </w:tabs>
        <w:spacing w:line="360" w:lineRule="auto"/>
        <w:ind w:left="360" w:right="122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headerReference r:id="rId6" w:type="default"/>
          <w:pgSz w:h="16840" w:w="11910" w:orient="portrait"/>
          <w:pgMar w:bottom="1133.8582677165355" w:top="1700.7874015748032" w:left="1700.7874015748032" w:right="1133.8582677165355" w:header="566.9291338582677" w:footer="1133.8582677165355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Todo o texto na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cor vermelha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indica o local a ser colocado alguma informação da EJ e deve ser alterado como se pede na indicação, são partes que normalmente solicitam o nome da Empresa Júnior, o endereço e demais dados pertinentes.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4" w:line="36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spacing w:line="360" w:lineRule="auto"/>
        <w:ind w:left="412" w:right="410" w:hanging="2.9999999999999716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Regimento Interno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Razão Social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Empresa Júnior do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Departamento ou curso no qual a Empresa Júnior está vinculada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Universidade Federal Rural do Rio de Janeiro</w:t>
      </w:r>
    </w:p>
    <w:p w:rsidR="00000000" w:rsidDel="00000000" w:rsidP="00000000" w:rsidRDefault="00000000" w:rsidRPr="00000000" w14:paraId="0000000F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I. DA DENOMINAÇÃO, FORO, SEDE, FINALIDADE E DURAÇÃO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1º - 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Razão Social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doravante denominada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é a Empresa Júnior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Departamento ou curso no qual a Empresa Júnior está vinculada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do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Instituto/Faculdade ao qual a Empresa Júnior está vinculada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da Universidade Federal Rural do Rio de Janeiro, com sede e foro na cidade de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Cidade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]-[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Estado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à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Endereço Completo com Rua, Número, Bairro, CEP e Campus, bloco e sala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]; é uma associação civil, sem fins lucrativos com personalidade Jurídica de direito privado, com autonomia administrativa e financeira e com prazo de duração indeterminado. Está localizada no Estado do Rio de Janiero reger-se-á pelo seu Estatuto Social e por esse Regimento Interno, por legislação própria e por atos que forem baixados pelos órgãos competentes.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Missão: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119" w:right="12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Potencializar as práticas de Gestão Econômica, desenvolvendo competência e habilidades empreendedoras oferecendo serviços de excelência aos seus clientes.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Visão: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Consolidar a empresa no mercado a partir do compromisso na realização dos nossos serviços.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Valores: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119" w:right="12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Jovialidade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- Pensar fora da caixa, assumir riscos e apostar no potencial da empresa e de seus integrantes;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119" w:right="12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Ética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- Agir com integridade, agir com transparência confiar e auxiliar a equipe; C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omprometimento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- Cumprir com as obrigações, entregar resultados e ir além das expectativas;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Cliente em primeiro lugar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- Empatia, agir em prol da qualidade e fazer acontecer;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119" w:right="12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Fomento à formação profissional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- Cultura empreendedora, compartilhar conhecimento, e desenvolvimento mútuo.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[Descrever abaixo a Finalidade da Empresa Júnior, já existe um exemplo abaixo a ser seguido como referência, podendo ser acrescentada outras finalidades, desde que estejam de acordo com a Resolução da UFRRJ, a Lei de Empresa Júnior, e o Código de Ética do MEJ]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7"/>
        </w:numPr>
        <w:tabs>
          <w:tab w:val="left" w:leader="none" w:pos="841"/>
        </w:tabs>
        <w:spacing w:line="360" w:lineRule="auto"/>
        <w:ind w:left="720" w:right="115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Proporcionar a seus membros as condições necessárias para a aplicação prática de conhecimentos teóricos relativos ao curso de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do(s) Curso(s)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e a toda área de formação profissional dos acadêmicos, tornando-os capacitados e qualificados para o mercado trabalho;</w:t>
      </w:r>
    </w:p>
    <w:p w:rsidR="00000000" w:rsidDel="00000000" w:rsidP="00000000" w:rsidRDefault="00000000" w:rsidRPr="00000000" w14:paraId="00000023">
      <w:pPr>
        <w:numPr>
          <w:ilvl w:val="0"/>
          <w:numId w:val="17"/>
        </w:numPr>
        <w:tabs>
          <w:tab w:val="left" w:leader="none" w:pos="841"/>
        </w:tabs>
        <w:spacing w:line="360" w:lineRule="auto"/>
        <w:ind w:left="720" w:right="112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Desenvolver as habilidades empreendedoras dos estudantes, dando-lhes uma visão profissional já no âmbito acadêmico;</w:t>
      </w:r>
    </w:p>
    <w:p w:rsidR="00000000" w:rsidDel="00000000" w:rsidP="00000000" w:rsidRDefault="00000000" w:rsidRPr="00000000" w14:paraId="00000024">
      <w:pPr>
        <w:numPr>
          <w:ilvl w:val="0"/>
          <w:numId w:val="17"/>
        </w:numPr>
        <w:tabs>
          <w:tab w:val="left" w:leader="none" w:pos="841"/>
        </w:tabs>
        <w:spacing w:line="360" w:lineRule="auto"/>
        <w:ind w:left="720" w:right="114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Colocar seus membros no mercado de trabalho para que eles possam adquirir experiência profissional à futura profissão de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da(s) Profissão(ões)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ou de docente na área com respaldo técnico-profissional competente;</w:t>
      </w:r>
    </w:p>
    <w:p w:rsidR="00000000" w:rsidDel="00000000" w:rsidP="00000000" w:rsidRDefault="00000000" w:rsidRPr="00000000" w14:paraId="00000025">
      <w:pPr>
        <w:numPr>
          <w:ilvl w:val="0"/>
          <w:numId w:val="17"/>
        </w:numPr>
        <w:tabs>
          <w:tab w:val="left" w:leader="none" w:pos="841"/>
        </w:tabs>
        <w:spacing w:line="360" w:lineRule="auto"/>
        <w:ind w:left="720" w:right="117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Valorizar os alunos do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Cursos ou Departamento vinculado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e professores da Universidade Federal Rural do Rio de Janeiro, no mercado de trabalho e no âmbito acadêmico, bem como a referida instituição;</w:t>
      </w:r>
    </w:p>
    <w:p w:rsidR="00000000" w:rsidDel="00000000" w:rsidP="00000000" w:rsidRDefault="00000000" w:rsidRPr="00000000" w14:paraId="00000026">
      <w:pPr>
        <w:numPr>
          <w:ilvl w:val="0"/>
          <w:numId w:val="17"/>
        </w:numPr>
        <w:tabs>
          <w:tab w:val="left" w:leader="none" w:pos="841"/>
        </w:tabs>
        <w:spacing w:line="360" w:lineRule="auto"/>
        <w:ind w:left="720" w:right="113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Promover e divulgar 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como elo entre a comunidade acadêmica e a sociedade em geral;</w:t>
      </w:r>
    </w:p>
    <w:p w:rsidR="00000000" w:rsidDel="00000000" w:rsidP="00000000" w:rsidRDefault="00000000" w:rsidRPr="00000000" w14:paraId="00000027">
      <w:pPr>
        <w:numPr>
          <w:ilvl w:val="0"/>
          <w:numId w:val="17"/>
        </w:numPr>
        <w:tabs>
          <w:tab w:val="left" w:leader="none" w:pos="841"/>
        </w:tabs>
        <w:spacing w:line="360" w:lineRule="auto"/>
        <w:ind w:left="720" w:right="118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Contribuir para a formação de profissionais mais qualificados para o mercado de trabalho e fomentar o espírito empreendedor.</w:t>
      </w:r>
    </w:p>
    <w:p w:rsidR="00000000" w:rsidDel="00000000" w:rsidP="00000000" w:rsidRDefault="00000000" w:rsidRPr="00000000" w14:paraId="00000028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II. DA ESTRUTURA INTERNA</w:t>
      </w:r>
    </w:p>
    <w:p w:rsidR="00000000" w:rsidDel="00000000" w:rsidP="00000000" w:rsidRDefault="00000000" w:rsidRPr="00000000" w14:paraId="0000002A">
      <w:pPr>
        <w:spacing w:line="360" w:lineRule="auto"/>
        <w:ind w:left="119" w:right="12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[Abaixo está descrito as categorias de membros, essas são as duas categorias indicadas, entretanto é possível que sua empresa júnior possa ter outras categorias de membros, desde que estejam de acordo com a Resolução da UFRRJ e a Lei de Empresa Júnior]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119" w:right="12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119" w:right="12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Os membros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serão enquadrados em 2 (duas) categorias: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4"/>
        </w:numPr>
        <w:tabs>
          <w:tab w:val="left" w:leader="none" w:pos="841"/>
        </w:tabs>
        <w:spacing w:line="360" w:lineRule="auto"/>
        <w:ind w:left="720" w:right="112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MEMBROS ASSOCIADOS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Aluno regularmente matriculado no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Cursos ou Departamento no qual a Empresa Júnior está vinculada]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 Universidade Federal Rural do Rio de Janeiro que tenha interesse em participar no desenvolvimento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cabendo a ele respeitar a autonomia de seus órgãos deliberativos.</w:t>
      </w:r>
    </w:p>
    <w:p w:rsidR="00000000" w:rsidDel="00000000" w:rsidP="00000000" w:rsidRDefault="00000000" w:rsidRPr="00000000" w14:paraId="0000002F">
      <w:pPr>
        <w:numPr>
          <w:ilvl w:val="0"/>
          <w:numId w:val="14"/>
        </w:numPr>
        <w:tabs>
          <w:tab w:val="left" w:leader="none" w:pos="841"/>
        </w:tabs>
        <w:spacing w:line="360" w:lineRule="auto"/>
        <w:ind w:left="720" w:right="113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MEMBROS EFETIVOS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Estudantes do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Curso ou Departamento que a Empresa Júnior está vinculada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regularmente matriculados na Universidade Federal Rural do Rio de Janeiro que ingressam na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através de processo seletivo e que estejam em dia com suas obrigações junto à instituição.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2º - Assembleia Geral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[Esse artigo fala da Assembleia Geral, descrevendo a destinação do órgão, suas regras e sua forma de funcionamento. Abaixo dispomos de um texto referência para a estruturação da Assembleia Geral da Empresa Júnior, é importante frisar que ela deve estar de acordo com o Código Civil Brasileiro]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119" w:right="11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Assembleia Geral é o órgão superior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e é composta por todos os seus membros. Ela é realizada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ao menos 1 (uma) vez no semestre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forma ordinária e a qualquer momento de modo extraordinário, na forma prevista em seu estatuto, sendo ela soberana em suas decisões. Suas finalidades, normas de convocação, instalação e deliberações se encontram também no Estatuto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].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Assembleia Geral Ordinária deverá ser convocada com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30 dias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antecedência. Sendo ela ordinária ou extraordinária a Assembleia Geral será presidida pelo Presidente do Conselho Administrativo. Todos os membros efetivos terão o direito de voto na Assembleia Geral, correspondendo 1 (um) voto de cada membro, vedada à representação por procuração.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Assembleia Geral Extraordinária poderá ser convocada por 1/5 dos seus membros efetivos, pela Diretoria Executiva, pelo Conselho Administrativo e pelo Conselho Fiscal sempre que exigirem os interesses sociais,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 até 7 (sete) dias de antecedência à sua realização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mediante divulgação dirigida a todos os membros.</w:t>
      </w:r>
    </w:p>
    <w:p w:rsidR="00000000" w:rsidDel="00000000" w:rsidP="00000000" w:rsidRDefault="00000000" w:rsidRPr="00000000" w14:paraId="0000003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3º - Conselho Administrativo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left="119" w:righ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Esse artigo fala do Conselho Administrativo, descreve a destinação do órgão, suas regras e sua forma de funcionamento. Abaixo dispomos de um texto referência para a estruturação 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órgão, é importante frisar que ela deve estar de acordo com o Código Civil Brasileiro]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119" w:right="1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Conselho Administrativo é um órgão deliberativo e fiscalizador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onde é composto 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por 3 (três)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membros eleitos pela Assembleia Geral Ordinária entre os membros efetivos. Os membros do Conselho Administrativo são escolhidos conforme previsto em Estatuto Social durante a Assembleia Geral, eles deverão apresentar proposta de candidatura, respeitando as especificações previstas em edital do processo eleitoral ao qual concorrem.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119" w:right="11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Conselho Administrativo é responsável pelas decisões estratégicas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tendo entre suas responsabilidades aprovar o planejamento estratégico, avaliar e aprovar o orçamento, definir a política geral de administração além de decidir sobre os casos omissos no estatuto. As atividades serão coordenadas pelo Presidente do Conselho Administrativo. Suas finalidades, normas de convocação, instalação e deliberações se encontram no Estatuto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].</w:t>
      </w:r>
    </w:p>
    <w:p w:rsidR="00000000" w:rsidDel="00000000" w:rsidP="00000000" w:rsidRDefault="00000000" w:rsidRPr="00000000" w14:paraId="0000004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Conselho Administrativo reunir-se-á ordinariamente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1 (uma) vez a cada trimestre civil conforme calendário previamente estabelecido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devendo ser convocada com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7 dias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antecedência.</w:t>
      </w:r>
    </w:p>
    <w:p w:rsidR="00000000" w:rsidDel="00000000" w:rsidP="00000000" w:rsidRDefault="00000000" w:rsidRPr="00000000" w14:paraId="00000043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Reuniões Extraordinárias poderão ocorrer a qualquer tempo e deverão ser convocadas pelo Presidente do Conselho Administrativo com no mínimo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48 (quarenta e oito) horas de antecedência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Serão nulas as decisões do Conselho Administrativo sobre assuntos não incluídos na ordem do dia, a não ser que todos os membros efetivos presentes decidam por maioria simples a inclusão do item de pauta da reunião.</w:t>
      </w:r>
    </w:p>
    <w:p w:rsidR="00000000" w:rsidDel="00000000" w:rsidP="00000000" w:rsidRDefault="00000000" w:rsidRPr="00000000" w14:paraId="0000004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4º - Conselho Fiscal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[Esse artigo fala do Conselho Fiscal, descreve a destinação do órgão, suas regras e sua forma de funcionamento. Abaixo dispomos de um texto referência para a estruturação do órgão, é importante frisar que ela deve estar de acordo com o Código Civil Brasileiro]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ind w:left="119" w:right="11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Conselho Fiscal é um órgão fiscalizador de assessoramento do Conselho Administrativo sendo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composto por 2 (dois) membros efetivos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 não fazem parte da Diretoria Executiva e sob orientação de 1 (um) professor. Possui entre suas responsabilidades fiscalizar, opinar e emitir pareceres sobre as prestações de contas, expondo ao Conselho Administrativo as irregularidades encontradas ou quando solicitado. Os membros do Conselho Fiscal são escolhidos conforme o Estatuto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Junior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durante a Assembleia Geral, eles deverão apresentar proposta de candidatura, respeitando as especificações previstas em edital do processo eleitoral ao qual concorrem. Suas finalidades, normas de convocação, instalação e deliberações se encontram no Estatuto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].</w:t>
      </w:r>
    </w:p>
    <w:p w:rsidR="00000000" w:rsidDel="00000000" w:rsidP="00000000" w:rsidRDefault="00000000" w:rsidRPr="00000000" w14:paraId="0000004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spacing w:line="360" w:lineRule="auto"/>
        <w:ind w:firstLine="119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5º - Diretoria Executiva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119" w:righ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[Esse artigo fala da Diretoria Executiva, e descreve a destinação do órgão, suas regras e sua forma de funcionamento, além dos cargos que compõem e as suas atribuições.]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ind w:left="119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Diretoria Executiva é investida dos poderes de administração e representação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de forma a assegurar a consecução de seus objetivos, observando e fazendo observar o seu Estatuto Social e o presente Regimento Interno, as deliberações da Assembleia Geral e do Conselho Administrativo e a legislação vigente da Universidade Federal Rural do Rio de Janeiro. Os membros da Diretoria Executiva devem, obrigatoriamente, estar em dia com suas obrigações e serão eleitos em Assembleia Geral Ordinária nos moldes previstos no Estatuto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eles deverão apresentar proposta de candidatura, respeitando as especificações previstas em edital do processo eleitoral ao qual concorrem.</w:t>
      </w:r>
    </w:p>
    <w:p w:rsidR="00000000" w:rsidDel="00000000" w:rsidP="00000000" w:rsidRDefault="00000000" w:rsidRPr="00000000" w14:paraId="0000005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ind w:left="119" w:right="1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membros fundadores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que farão parte da sua primeira Diretoria Executiva, serão eleitos de forma diferenciada, conforme previsto no Estatuto Social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em seu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Capítulo VI, Parágrafo Único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Diretoria Executiva será responsável pela elaboração dos fluxos e formulários das suas respectivas áreas. É composta por:</w:t>
      </w:r>
    </w:p>
    <w:p w:rsidR="00000000" w:rsidDel="00000000" w:rsidP="00000000" w:rsidRDefault="00000000" w:rsidRPr="00000000" w14:paraId="0000005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left="119" w:right="1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6fc0"/>
          <w:sz w:val="24"/>
          <w:szCs w:val="24"/>
          <w:rtl w:val="0"/>
        </w:rPr>
        <w:t xml:space="preserve">Os artigos abaixo discriminam quais são as diretorias e suas atribuições. Vide texto referência.]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2"/>
        </w:numPr>
        <w:tabs>
          <w:tab w:val="left" w:leader="none" w:pos="68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Diretor Presidente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que compete: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Representar a empresa ativa ou passivamente em juízo ou fora dele;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Apresentar o relatório de gestão anual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 na Assembleia Geral ordinária.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Coordenar o Planejamento Estratégico da Diretoria Executiva;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Convocar periodicamente a Diretoria Executiva, presidir-lhe as reuniões visando deliberar, coordenar e acompanhar as atividades desenvolvidas pela empresa;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Cumprir e fazer cumprir as normas em vigor do presente Estatuto, do Regimento Interno e da legislação vigente;</w:t>
      </w:r>
    </w:p>
    <w:p w:rsidR="00000000" w:rsidDel="00000000" w:rsidP="00000000" w:rsidRDefault="00000000" w:rsidRPr="00000000" w14:paraId="0000005E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Cumprir e fazer cumprir as decisões da Diretoria Executiva, bem como as deliberações da Assembleia Geral e/ou Conselho Administrativo;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Apresentar ao Conselho Administrativo todas as deliberações da Diretoria Executiva</w:t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Permitir que sejam tomadas decisões de comum acordo;</w:t>
      </w:r>
    </w:p>
    <w:p w:rsidR="00000000" w:rsidDel="00000000" w:rsidP="00000000" w:rsidRDefault="00000000" w:rsidRPr="00000000" w14:paraId="00000061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Supervisionar a gestão administrativa e financeira da Empresa;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13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Autorizar e assinar em conjunto com o Diretor Administrativo Financeiro os documentos que envolvam responsabilidade financeira da empresa, observando as disposições do Art. 34º, no seu inciso II;</w:t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Nomear e exonerar integrantes da empresa, permanentes ou não, aprovados pela Diretoria Executiva e pelo Conselho Administrativo;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tabs>
          <w:tab w:val="left" w:leader="none" w:pos="83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color w:val="00b0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Apresentar documentos e relatórios semestralmente das ações para a Gerência de Apoio às Empresas Juniores e Incubadoras - GAEJI da Secretaria de Inovação e Empreendedorismo – SIE/UFR.</w:t>
      </w:r>
    </w:p>
    <w:p w:rsidR="00000000" w:rsidDel="00000000" w:rsidP="00000000" w:rsidRDefault="00000000" w:rsidRPr="00000000" w14:paraId="00000065">
      <w:pPr>
        <w:tabs>
          <w:tab w:val="left" w:leader="none" w:pos="831"/>
        </w:tabs>
        <w:spacing w:line="360" w:lineRule="auto"/>
        <w:ind w:left="830" w:right="124" w:firstLine="0"/>
        <w:jc w:val="both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831"/>
        </w:tabs>
        <w:spacing w:line="360" w:lineRule="auto"/>
        <w:ind w:right="12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II. Diretor de Desenvolvimento Organizacional e Humano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que compete: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Zelar para que as atividades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 estejam sempre de acordo com o cumprimento dos documentos oficiais.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relatório semestral das atividades da diretoria;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Desenvolver políticas de gestão de qualidade;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e coordenar o planejamento das seleções de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af50"/>
          <w:sz w:val="24"/>
          <w:szCs w:val="24"/>
          <w:rtl w:val="0"/>
        </w:rPr>
        <w:t xml:space="preserve">trainee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right="118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Preparar reuniões da Diretoria de Desenvolvimento Organizacional e Humano com outras Diretorias, com a finalidade de dar respaldo e ajudar a cada uma delas em suas dificuldades.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Proporcionar assessoria e aconselhamento à administração a respeito da identificação e solução de problemas individuais ou interpessoais de todos os membros;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Assegurar tratamento consistente e equitativo aos membros;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Comunicar filosofias, objetivos e políticas de gestão de pessoas;</w:t>
      </w:r>
    </w:p>
    <w:p w:rsidR="00000000" w:rsidDel="00000000" w:rsidP="00000000" w:rsidRDefault="00000000" w:rsidRPr="00000000" w14:paraId="0000006F">
      <w:pPr>
        <w:numPr>
          <w:ilvl w:val="0"/>
          <w:numId w:val="11"/>
        </w:numPr>
        <w:tabs>
          <w:tab w:val="left" w:leader="none" w:pos="83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programas de desenvolvimento para 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 bem como para seus membros em conjunto com as demais diretorias;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1"/>
        </w:numPr>
        <w:tabs>
          <w:tab w:val="left" w:leader="none" w:pos="79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Recrutar e treinar membros acadêmicos que queiram fazer parte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1"/>
        </w:numPr>
        <w:tabs>
          <w:tab w:val="left" w:leader="none" w:pos="791"/>
        </w:tabs>
        <w:spacing w:line="360" w:lineRule="auto"/>
        <w:ind w:left="720" w:right="112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um programa de seleção e recrutamento de estudantes aptos a participar dos projetos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], previamente aprovado pela Diretoria Executiva;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1"/>
        </w:numPr>
        <w:tabs>
          <w:tab w:val="left" w:leader="none" w:pos="79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Formar um banco de dados de todos os membros, suficientemente equipado para atender as necessidades da Empresa;</w:t>
      </w:r>
    </w:p>
    <w:p w:rsidR="00000000" w:rsidDel="00000000" w:rsidP="00000000" w:rsidRDefault="00000000" w:rsidRPr="00000000" w14:paraId="00000073">
      <w:pPr>
        <w:numPr>
          <w:ilvl w:val="0"/>
          <w:numId w:val="11"/>
        </w:numPr>
        <w:tabs>
          <w:tab w:val="left" w:leader="none" w:pos="791"/>
        </w:tabs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Realizar avaliação de desempenho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1"/>
        </w:numPr>
        <w:tabs>
          <w:tab w:val="left" w:leader="none" w:pos="79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Realizar tarefas que sejam atribuídas pela Diretoria Executiva.</w:t>
      </w:r>
    </w:p>
    <w:p w:rsidR="00000000" w:rsidDel="00000000" w:rsidP="00000000" w:rsidRDefault="00000000" w:rsidRPr="00000000" w14:paraId="0000007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647"/>
        </w:tabs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III. Diretor Administrativo-Financeiro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que compete: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orçamento anual;</w:t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relatório semestral das atividades da diretoria</w:t>
      </w:r>
    </w:p>
    <w:p w:rsidR="00000000" w:rsidDel="00000000" w:rsidP="00000000" w:rsidRDefault="00000000" w:rsidRPr="00000000" w14:paraId="00000079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Avaliar semestralmente o planejamento orçamentário;</w:t>
      </w:r>
    </w:p>
    <w:p w:rsidR="00000000" w:rsidDel="00000000" w:rsidP="00000000" w:rsidRDefault="00000000" w:rsidRPr="00000000" w14:paraId="0000007A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09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registro e controle de todo o patrimônio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], além do levantamento das necessidades operacionais e de infraestrutura, informando à diretoria responsável;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Supervisionar a arrecadação da receita e a realização das despesas;</w:t>
      </w:r>
    </w:p>
    <w:p w:rsidR="00000000" w:rsidDel="00000000" w:rsidP="00000000" w:rsidRDefault="00000000" w:rsidRPr="00000000" w14:paraId="0000007C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Manter sob sua responsabilidade, os documentos e livros contábeis da entidade;</w:t>
      </w:r>
    </w:p>
    <w:p w:rsidR="00000000" w:rsidDel="00000000" w:rsidP="00000000" w:rsidRDefault="00000000" w:rsidRPr="00000000" w14:paraId="0000007D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Juntamente com o Presidente, gerir todas as questões referentes às atividades econômico-financeiras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];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229235</wp:posOffset>
                </wp:positionV>
                <wp:extent cx="33655" cy="635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29150" y="3775225"/>
                          <a:ext cx="33655" cy="6350"/>
                          <a:chOff x="5329150" y="3775225"/>
                          <a:chExt cx="33700" cy="9550"/>
                        </a:xfrm>
                      </wpg:grpSpPr>
                      <wpg:grpSp>
                        <wpg:cNvGrpSpPr/>
                        <wpg:grpSpPr>
                          <a:xfrm>
                            <a:off x="5329173" y="3776825"/>
                            <a:ext cx="33655" cy="6350"/>
                            <a:chOff x="5329150" y="3774600"/>
                            <a:chExt cx="3370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329150" y="3774600"/>
                              <a:ext cx="337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29173" y="3776825"/>
                              <a:ext cx="33655" cy="6350"/>
                              <a:chOff x="8235" y="361"/>
                              <a:chExt cx="53" cy="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8235" y="361"/>
                                <a:ext cx="5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8235" y="361"/>
                                <a:ext cx="53" cy="10"/>
                              </a:xfrm>
                              <a:custGeom>
                                <a:rect b="b" l="l" r="r" t="t"/>
                                <a:pathLst>
                                  <a:path extrusionOk="0" h="10" w="53">
                                    <a:moveTo>
                                      <a:pt x="0" y="4"/>
                                    </a:moveTo>
                                    <a:lnTo>
                                      <a:pt x="53" y="4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AF5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229235</wp:posOffset>
                </wp:positionV>
                <wp:extent cx="33655" cy="63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55" cy="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16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Autorizar e assinar em conjunto com o Diretor Presidente os documentos que envolvam responsabilidade financeira da empresa, observando as disposições do Art. 34º, no seu inciso II;</w:t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16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Desenvolvimento de modelos de documentos essenciais à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Organizar, registrar e zelar pela guarda de todos os documentos administrativos, dos impressos, dos materiais de consumo da empresa e de sua área;</w:t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14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Emissão de contratos e convênios a serem assinados pelos clientes, parceiros e pela empresa, bem como dos termos de compromisso e dos acordos entre estas e seus consultores;</w:t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relatório de gestão anual das atividades da empresa;</w:t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Levantar as necessidades de compras observando as disponibilidades de suprimentos e a situação financeira da Empresa;</w:t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Realizar tarefas que sejam atribuídas pela Diretoria Executiva.</w:t>
      </w:r>
    </w:p>
    <w:p w:rsidR="00000000" w:rsidDel="00000000" w:rsidP="00000000" w:rsidRDefault="00000000" w:rsidRPr="00000000" w14:paraId="00000085">
      <w:pPr>
        <w:tabs>
          <w:tab w:val="left" w:leader="none" w:pos="647"/>
        </w:tabs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647"/>
        </w:tabs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IV.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Diretor de Projetos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que compete: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Propor e coordenar projetos, integrando as diversas Diretorias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], em parceria com empresas, ONGs, agências governamentais;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relatório semestral das atividades da diretoria;</w:t>
      </w:r>
    </w:p>
    <w:p w:rsidR="00000000" w:rsidDel="00000000" w:rsidP="00000000" w:rsidRDefault="00000000" w:rsidRPr="00000000" w14:paraId="00000089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Atuar nas atividades mercadológicas e gerenciais que sejam propostas pela Diretoria de Marketing e Comunicação;</w:t>
      </w:r>
    </w:p>
    <w:p w:rsidR="00000000" w:rsidDel="00000000" w:rsidP="00000000" w:rsidRDefault="00000000" w:rsidRPr="00000000" w14:paraId="0000008A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Atender os clientes no contato preliminar ao diagnóstico;</w:t>
      </w:r>
    </w:p>
    <w:p w:rsidR="00000000" w:rsidDel="00000000" w:rsidP="00000000" w:rsidRDefault="00000000" w:rsidRPr="00000000" w14:paraId="0000008B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Realizar o pré-diagnóstico nas empresas contratantes, identificando as necessidades;</w:t>
      </w:r>
    </w:p>
    <w:p w:rsidR="00000000" w:rsidDel="00000000" w:rsidP="00000000" w:rsidRDefault="00000000" w:rsidRPr="00000000" w14:paraId="0000008C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Deliberar sobre contratos e cessões de contratos de prestação de serviços;</w:t>
      </w:r>
    </w:p>
    <w:p w:rsidR="00000000" w:rsidDel="00000000" w:rsidP="00000000" w:rsidRDefault="00000000" w:rsidRPr="00000000" w14:paraId="0000008D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right="118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Acompanhar o cumprimento de todas as etapas do projeto e/ou serviço: contato inicial com o cliente, confecção da proposta, assinatura do contrato e dos termos de compromisso, execução das ações previstas na proposta feita ao cliente pelos consultores, entrega de relatórios;</w:t>
      </w:r>
    </w:p>
    <w:p w:rsidR="00000000" w:rsidDel="00000000" w:rsidP="00000000" w:rsidRDefault="00000000" w:rsidRPr="00000000" w14:paraId="0000008E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Receber dos membros da diretoria de projetos relatórios ao término dos projetos, descrevendo todas as atividades executadas por eles;</w:t>
      </w:r>
    </w:p>
    <w:p w:rsidR="00000000" w:rsidDel="00000000" w:rsidP="00000000" w:rsidRDefault="00000000" w:rsidRPr="00000000" w14:paraId="0000008F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right="1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Encaminhar à Diretoria Administrativa Financeira toda a documentação referente aos projetos executados ou ainda em execução;</w:t>
      </w:r>
    </w:p>
    <w:p w:rsidR="00000000" w:rsidDel="00000000" w:rsidP="00000000" w:rsidRDefault="00000000" w:rsidRPr="00000000" w14:paraId="00000090">
      <w:pPr>
        <w:numPr>
          <w:ilvl w:val="0"/>
          <w:numId w:val="22"/>
        </w:numPr>
        <w:tabs>
          <w:tab w:val="left" w:leader="none" w:pos="80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Informar periodicamente à Diretoria Executiva a respeito do andamento dos projetos;</w:t>
      </w:r>
    </w:p>
    <w:p w:rsidR="00000000" w:rsidDel="00000000" w:rsidP="00000000" w:rsidRDefault="00000000" w:rsidRPr="00000000" w14:paraId="00000091">
      <w:pPr>
        <w:numPr>
          <w:ilvl w:val="0"/>
          <w:numId w:val="22"/>
        </w:numPr>
        <w:tabs>
          <w:tab w:val="left" w:leader="none" w:pos="841"/>
        </w:tabs>
        <w:spacing w:line="360" w:lineRule="auto"/>
        <w:ind w:left="720" w:right="124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Realizar tarefas que sejam atribuídas pela Diretoria Executiva ou que lhe sejam delegadas pelo Diretor Presidente.</w:t>
      </w:r>
    </w:p>
    <w:p w:rsidR="00000000" w:rsidDel="00000000" w:rsidP="00000000" w:rsidRDefault="00000000" w:rsidRPr="00000000" w14:paraId="0000009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687"/>
        </w:tabs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V. Diretor de Marketing e Comunicação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que compete: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o planejamento tático relativo às atividades mercadológicas da organização;</w:t>
      </w:r>
    </w:p>
    <w:p w:rsidR="00000000" w:rsidDel="00000000" w:rsidP="00000000" w:rsidRDefault="00000000" w:rsidRPr="00000000" w14:paraId="00000095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relatório semestral das atividades da diretoria;</w:t>
      </w:r>
    </w:p>
    <w:p w:rsidR="00000000" w:rsidDel="00000000" w:rsidP="00000000" w:rsidRDefault="00000000" w:rsidRPr="00000000" w14:paraId="00000096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Definir e executar planos de marketing e vendas;</w:t>
      </w:r>
    </w:p>
    <w:p w:rsidR="00000000" w:rsidDel="00000000" w:rsidP="00000000" w:rsidRDefault="00000000" w:rsidRPr="00000000" w14:paraId="00000097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manual de orientação visual dá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], dos eventos e de outras atividades;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Participar na definição de políticas de gestão de pessoas relativas ao bom cumprimento do planejamento tático de Marketing;</w:t>
      </w:r>
    </w:p>
    <w:p w:rsidR="00000000" w:rsidDel="00000000" w:rsidP="00000000" w:rsidRDefault="00000000" w:rsidRPr="00000000" w14:paraId="00000099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right="11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Elaborar e realizar estudos sobre a atuação da Empresa nos seus respectivos mercados;</w:t>
      </w:r>
    </w:p>
    <w:p w:rsidR="00000000" w:rsidDel="00000000" w:rsidP="00000000" w:rsidRDefault="00000000" w:rsidRPr="00000000" w14:paraId="0000009A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Abrir mercados através de parcerias e contatos, em conjunto com o Diretor Presidente;</w:t>
      </w:r>
    </w:p>
    <w:p w:rsidR="00000000" w:rsidDel="00000000" w:rsidP="00000000" w:rsidRDefault="00000000" w:rsidRPr="00000000" w14:paraId="0000009B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Divulgar os trabalhos realizados pela Empresa com prévia autorização da Diretoria Executiva;</w:t>
      </w:r>
    </w:p>
    <w:p w:rsidR="00000000" w:rsidDel="00000000" w:rsidP="00000000" w:rsidRDefault="00000000" w:rsidRPr="00000000" w14:paraId="0000009C">
      <w:pPr>
        <w:numPr>
          <w:ilvl w:val="0"/>
          <w:numId w:val="21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Realizar tarefas que sejam atribuídas pela Diretoria Executiva.</w:t>
      </w:r>
    </w:p>
    <w:p w:rsidR="00000000" w:rsidDel="00000000" w:rsidP="00000000" w:rsidRDefault="00000000" w:rsidRPr="00000000" w14:paraId="0000009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III. DAS REUNIÕES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ind w:left="119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Seção I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Reuniões Ordinárias e Extraordinárias para apreciação e deliberação do Conselho Administrativo.</w:t>
      </w:r>
    </w:p>
    <w:p w:rsidR="00000000" w:rsidDel="00000000" w:rsidP="00000000" w:rsidRDefault="00000000" w:rsidRPr="00000000" w14:paraId="000000A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6º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membros do Conselho Administrativo se reunirão ordinariamente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de forma quadrimestral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fim de acompanhar o andamento do planejamento estratégico, definir a política geral de administração além de decidir sobre os casos omissos no estatuto.</w:t>
      </w:r>
    </w:p>
    <w:p w:rsidR="00000000" w:rsidDel="00000000" w:rsidP="00000000" w:rsidRDefault="00000000" w:rsidRPr="00000000" w14:paraId="000000A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reunião será pelo Presidente do Conselho Administrativo.</w:t>
      </w:r>
    </w:p>
    <w:p w:rsidR="00000000" w:rsidDel="00000000" w:rsidP="00000000" w:rsidRDefault="00000000" w:rsidRPr="00000000" w14:paraId="000000A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7º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reuniões ordinárias deverão seguir um calendário pré-determinado, convocadas com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no mínimo 7 dias de antecedência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 em seu anúncio deverá constar o local, data e horário, além das pautas a serem discutidas.</w:t>
      </w:r>
    </w:p>
    <w:p w:rsidR="00000000" w:rsidDel="00000000" w:rsidP="00000000" w:rsidRDefault="00000000" w:rsidRPr="00000000" w14:paraId="000000A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ind w:left="119" w:righ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1.°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Antes do início da reunião, o presidente poderá acrescentar ou retirar algum item da pauta, desde que seja justificado o motivo, e que a maioria simples presente aceite.</w:t>
      </w:r>
    </w:p>
    <w:p w:rsidR="00000000" w:rsidDel="00000000" w:rsidP="00000000" w:rsidRDefault="00000000" w:rsidRPr="00000000" w14:paraId="000000A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360" w:lineRule="auto"/>
        <w:ind w:left="119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2.°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decisões serão tomadas pela maioria simples dos membros efetivos presentes na reunião.</w:t>
      </w:r>
    </w:p>
    <w:p w:rsidR="00000000" w:rsidDel="00000000" w:rsidP="00000000" w:rsidRDefault="00000000" w:rsidRPr="00000000" w14:paraId="000000A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ind w:left="119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8º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Reuniões Extraordinárias poderão ser convocadas a qualquer tempo, pelo Presidente do Conselho Administrativo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 no mínimo 48 horas de antecedência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Seção II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Reuniões Ordinárias e Extraordinárias do Conselho Fiscal.</w:t>
      </w:r>
    </w:p>
    <w:p w:rsidR="00000000" w:rsidDel="00000000" w:rsidP="00000000" w:rsidRDefault="00000000" w:rsidRPr="00000000" w14:paraId="000000A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9º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Conselho Fiscal reunir-se-á ordinariamente,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pelo menos, 1 (uma) vez a cada trimestre civil conforme calendário previamente estabelecido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ou extraordinariamente a qualquer tempo, quando solicitado por seus membros ou pela Diretoria Executiva,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 antecedência mínima de 48 (quarenta e oito) horas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1.°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reuniões do Conselho Fiscal serão instauradas com a presença da maioria absoluta de seus membros e os pareceres serão dados através de votos de todos os membros presentes.</w:t>
      </w:r>
    </w:p>
    <w:p w:rsidR="00000000" w:rsidDel="00000000" w:rsidP="00000000" w:rsidRDefault="00000000" w:rsidRPr="00000000" w14:paraId="000000B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ind w:left="179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2.°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reuniões Ordinárias deverão ser convocadas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 7 dias de antecedência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no seu anúncio deverá constar o local, data e horário além das pautas a serem discutidas.</w:t>
      </w:r>
    </w:p>
    <w:p w:rsidR="00000000" w:rsidDel="00000000" w:rsidP="00000000" w:rsidRDefault="00000000" w:rsidRPr="00000000" w14:paraId="000000B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ind w:left="179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3.°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Serão nulas as decisões do Conselho Fiscal sobre assuntos não incluídos na ordem do dia, a não ser que todos os membros efetivos presentes decidam por maioria simples a inclusão do item de pauta da reunião.</w:t>
      </w:r>
    </w:p>
    <w:p w:rsidR="00000000" w:rsidDel="00000000" w:rsidP="00000000" w:rsidRDefault="00000000" w:rsidRPr="00000000" w14:paraId="000000B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Seção III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Reuniões de gestão e acompanhamento das atividades pela Diretoria Executiva.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ind w:left="17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10º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Diretoria Executiva deve realizar reuniões mensais de forma ordinária para debater projetos em desenvolvimento ou futuros, orçamentos, marketing, despesas e deliberar sobre decisões da empresa de qualquer ordem.</w:t>
      </w:r>
    </w:p>
    <w:p w:rsidR="00000000" w:rsidDel="00000000" w:rsidP="00000000" w:rsidRDefault="00000000" w:rsidRPr="00000000" w14:paraId="000000B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360" w:lineRule="auto"/>
        <w:ind w:left="179" w:righ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11º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reunião ordinária é aberta a todos os membros efetivos, porém, apenas os Diretores terão direito a voz e voto e os demais com direito apenas a voz.</w:t>
      </w:r>
    </w:p>
    <w:p w:rsidR="00000000" w:rsidDel="00000000" w:rsidP="00000000" w:rsidRDefault="00000000" w:rsidRPr="00000000" w14:paraId="000000B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ind w:left="17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1.°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reuniões ordinárias serão realizadas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conforme calendário previamente estabelecido semestralmente devendo ser convocada com 7 dias de antecedência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360" w:lineRule="auto"/>
        <w:ind w:left="17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2.°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reuniões extraordinárias realizar-se-á a qualquer tempo, sempre que necessário para tratar assuntos de rotina das Diretorias Executivas, podendo acontecer tanto de forma presencial, sendo convocada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 até 48 horas de antecedência, como pela internet, fazendo uso de aplicativos de videoconferência como: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af50"/>
          <w:sz w:val="24"/>
          <w:szCs w:val="24"/>
          <w:rtl w:val="0"/>
        </w:rPr>
        <w:t xml:space="preserve">hangouts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af50"/>
          <w:sz w:val="24"/>
          <w:szCs w:val="24"/>
          <w:rtl w:val="0"/>
        </w:rPr>
        <w:t xml:space="preserve">Skype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 outros que possibilitem a interação entre os membros.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ind w:left="179" w:righ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12º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reuniões poderão ser convocadas pelo Diretor Presidente, pelo Diretor Administrativo-Financeiro ou por dois terços dos membros da Diretoria Executiva.</w:t>
      </w:r>
    </w:p>
    <w:p w:rsidR="00000000" w:rsidDel="00000000" w:rsidP="00000000" w:rsidRDefault="00000000" w:rsidRPr="00000000" w14:paraId="000000C3">
      <w:pPr>
        <w:spacing w:line="360" w:lineRule="auto"/>
        <w:ind w:left="179" w:righ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IV. DAS NORMAS</w:t>
      </w:r>
    </w:p>
    <w:p w:rsidR="00000000" w:rsidDel="00000000" w:rsidP="00000000" w:rsidRDefault="00000000" w:rsidRPr="00000000" w14:paraId="000000C5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13º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Todo membro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deve:</w:t>
      </w:r>
    </w:p>
    <w:p w:rsidR="00000000" w:rsidDel="00000000" w:rsidP="00000000" w:rsidRDefault="00000000" w:rsidRPr="00000000" w14:paraId="000000C7">
      <w:pPr>
        <w:numPr>
          <w:ilvl w:val="0"/>
          <w:numId w:val="19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Cumprir os compromissos expressamente assumidos no termo de voluntariado;</w:t>
      </w:r>
    </w:p>
    <w:p w:rsidR="00000000" w:rsidDel="00000000" w:rsidP="00000000" w:rsidRDefault="00000000" w:rsidRPr="00000000" w14:paraId="000000C8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Seguir às diretrizes e instruções emanadas dos Diretores;</w:t>
      </w:r>
    </w:p>
    <w:p w:rsidR="00000000" w:rsidDel="00000000" w:rsidP="00000000" w:rsidRDefault="00000000" w:rsidRPr="00000000" w14:paraId="000000C9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right="115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Informar à Diretoria qualquer modificação em seus dados pessoais, tais como: mudança de endereço eletrônico, telefone e eventual mudança de residência, etc.;</w:t>
      </w:r>
    </w:p>
    <w:p w:rsidR="00000000" w:rsidDel="00000000" w:rsidP="00000000" w:rsidRDefault="00000000" w:rsidRPr="00000000" w14:paraId="000000CA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right="117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Zelar pelo cumprimento deste Regimento Interno do Estatuto Social e da legislação vigente da Universidade Federal Rural do Rio de Janeiro;</w:t>
      </w:r>
    </w:p>
    <w:p w:rsidR="00000000" w:rsidDel="00000000" w:rsidP="00000000" w:rsidRDefault="00000000" w:rsidRPr="00000000" w14:paraId="000000CB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right="122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Zelar pela imagem e patrimônio móvel e imóvel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e da Universidade Federal Rural do Rio de Janeiro;</w:t>
      </w:r>
    </w:p>
    <w:p w:rsidR="00000000" w:rsidDel="00000000" w:rsidP="00000000" w:rsidRDefault="00000000" w:rsidRPr="00000000" w14:paraId="000000CC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right="113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Sempre que for representar 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em algum compromisso, seja de contato com cliente ou de qualquer outra natureza, é recomendado que o membro esteja trajando vestimentas adequadas ao ambiente profissional;</w:t>
      </w:r>
    </w:p>
    <w:p w:rsidR="00000000" w:rsidDel="00000000" w:rsidP="00000000" w:rsidRDefault="00000000" w:rsidRPr="00000000" w14:paraId="000000CD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right="120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sede da empresa deve-se evitar quaisquer comportamentos inconvenientes ou desrespeitosos, deixar material pessoal desorganizado bem como a entrada de pessoas não autorizadas;</w:t>
      </w:r>
    </w:p>
    <w:p w:rsidR="00000000" w:rsidDel="00000000" w:rsidP="00000000" w:rsidRDefault="00000000" w:rsidRPr="00000000" w14:paraId="000000CE">
      <w:pPr>
        <w:numPr>
          <w:ilvl w:val="0"/>
          <w:numId w:val="19"/>
        </w:numPr>
        <w:tabs>
          <w:tab w:val="left" w:leader="none" w:pos="74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Imprescindivelmente cada membro deve respeitar seus colegas de trabalho independente do cargo que ocupe, religião, orientação sexual, cor, gênero ou raça;</w:t>
      </w:r>
    </w:p>
    <w:p w:rsidR="00000000" w:rsidDel="00000000" w:rsidP="00000000" w:rsidRDefault="00000000" w:rsidRPr="00000000" w14:paraId="000000CF">
      <w:pPr>
        <w:numPr>
          <w:ilvl w:val="0"/>
          <w:numId w:val="19"/>
        </w:numPr>
        <w:tabs>
          <w:tab w:val="left" w:leader="none" w:pos="687"/>
        </w:tabs>
        <w:spacing w:line="360" w:lineRule="auto"/>
        <w:ind w:left="720" w:right="114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Obrigatoriamente todos os membros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assinarão um termo de voluntariado ao iniciar as atividades dentro da empresa e ao final assinar um termo de desligamento;</w:t>
      </w:r>
    </w:p>
    <w:p w:rsidR="00000000" w:rsidDel="00000000" w:rsidP="00000000" w:rsidRDefault="00000000" w:rsidRPr="00000000" w14:paraId="000000D0">
      <w:pPr>
        <w:numPr>
          <w:ilvl w:val="0"/>
          <w:numId w:val="19"/>
        </w:numPr>
        <w:tabs>
          <w:tab w:val="left" w:leader="none" w:pos="687"/>
        </w:tabs>
        <w:spacing w:line="360" w:lineRule="auto"/>
        <w:ind w:left="720" w:right="118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Responder por prejuízos causados à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quer por dolo ou culpa, caracterizando-se a responsabilidade por:</w:t>
      </w:r>
    </w:p>
    <w:p w:rsidR="00000000" w:rsidDel="00000000" w:rsidP="00000000" w:rsidRDefault="00000000" w:rsidRPr="00000000" w14:paraId="000000D1">
      <w:pPr>
        <w:numPr>
          <w:ilvl w:val="0"/>
          <w:numId w:val="19"/>
        </w:numPr>
        <w:tabs>
          <w:tab w:val="left" w:leader="none" w:pos="841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Sonegação de valores e objetos confiados;</w:t>
      </w:r>
    </w:p>
    <w:p w:rsidR="00000000" w:rsidDel="00000000" w:rsidP="00000000" w:rsidRDefault="00000000" w:rsidRPr="00000000" w14:paraId="000000D2">
      <w:pPr>
        <w:numPr>
          <w:ilvl w:val="0"/>
          <w:numId w:val="19"/>
        </w:numPr>
        <w:tabs>
          <w:tab w:val="left" w:leader="none" w:pos="841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Danos e avarias em materiais sob sua guarda ou sujeitos à sua fiscalização.</w:t>
      </w:r>
    </w:p>
    <w:p w:rsidR="00000000" w:rsidDel="00000000" w:rsidP="00000000" w:rsidRDefault="00000000" w:rsidRPr="00000000" w14:paraId="000000D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ind w:left="119" w:right="12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responsabilidade administrativa não exime o associado da responsabilidade civil ou criminal cabível.</w:t>
      </w:r>
    </w:p>
    <w:p w:rsidR="00000000" w:rsidDel="00000000" w:rsidP="00000000" w:rsidRDefault="00000000" w:rsidRPr="00000000" w14:paraId="000000D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ind w:left="119" w:right="11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14°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convocações de reuniões serão feitas por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e-mail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institucional e redes sociais e qualquer alteração repentina de horário, data ou local, deve ser comunicada através dos mesmos.</w:t>
      </w:r>
    </w:p>
    <w:p w:rsidR="00000000" w:rsidDel="00000000" w:rsidP="00000000" w:rsidRDefault="00000000" w:rsidRPr="00000000" w14:paraId="000000D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ind w:left="119" w:right="12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15°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obrigatória a presença dos membros nas reuniões quando estas forem convocadas, salvo por justificativa prévia de no mínimo 24 horas por escrito ou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e-mail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ind w:left="119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São aceitos como justificativas de ausência: atestados, certificados e justificativa escrita desde que aprovada pela Diretoria, todos estes devidamente assinados e carimbados pelo profissional competente.</w:t>
      </w:r>
    </w:p>
    <w:p w:rsidR="00000000" w:rsidDel="00000000" w:rsidP="00000000" w:rsidRDefault="00000000" w:rsidRPr="00000000" w14:paraId="000000D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ind w:left="119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16°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horário de atendimento ao público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será definido pela Diretoria Executiva com base no horário comercial, observando a disponibilidade de seus associados.</w:t>
      </w:r>
    </w:p>
    <w:p w:rsidR="00000000" w:rsidDel="00000000" w:rsidP="00000000" w:rsidRDefault="00000000" w:rsidRPr="00000000" w14:paraId="000000D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membros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não deverão faltar aos horários pré-estabelecidos e plantões da Diretoria Executiva sem prévia comunicação ao respectivo Diretor da área afim, desde que estes horários sejam divulgados em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um prazo mínimo de 24 (vinte e quatro) horas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17°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expressamente proibido:</w:t>
      </w:r>
    </w:p>
    <w:p w:rsidR="00000000" w:rsidDel="00000000" w:rsidP="00000000" w:rsidRDefault="00000000" w:rsidRPr="00000000" w14:paraId="000000E1">
      <w:pPr>
        <w:numPr>
          <w:ilvl w:val="0"/>
          <w:numId w:val="18"/>
        </w:numPr>
        <w:tabs>
          <w:tab w:val="left" w:leader="none" w:pos="687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Divulgar sem autorização do Diretor Presidente, por qualquer meio, assunto ou fato de natureza privada da Empresa Júnior;</w:t>
      </w:r>
    </w:p>
    <w:p w:rsidR="00000000" w:rsidDel="00000000" w:rsidP="00000000" w:rsidRDefault="00000000" w:rsidRPr="00000000" w14:paraId="000000E2">
      <w:pPr>
        <w:numPr>
          <w:ilvl w:val="0"/>
          <w:numId w:val="18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Ocupar-se de qualquer atividade que possa prejudicar os interesses da Empresa Júnior;</w:t>
      </w:r>
    </w:p>
    <w:p w:rsidR="00000000" w:rsidDel="00000000" w:rsidP="00000000" w:rsidRDefault="00000000" w:rsidRPr="00000000" w14:paraId="000000E3">
      <w:pPr>
        <w:numPr>
          <w:ilvl w:val="0"/>
          <w:numId w:val="18"/>
        </w:numPr>
        <w:tabs>
          <w:tab w:val="left" w:leader="none" w:pos="687"/>
        </w:tabs>
        <w:spacing w:line="360" w:lineRule="auto"/>
        <w:ind w:left="720" w:right="119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Retirar do local de trabalho voluntário, sem prévia autorização do Diretor Administrativo Financeiro, qualquer equipamento, objeto ou documento;</w:t>
      </w:r>
    </w:p>
    <w:p w:rsidR="00000000" w:rsidDel="00000000" w:rsidP="00000000" w:rsidRDefault="00000000" w:rsidRPr="00000000" w14:paraId="000000E4">
      <w:pPr>
        <w:numPr>
          <w:ilvl w:val="0"/>
          <w:numId w:val="18"/>
        </w:numPr>
        <w:tabs>
          <w:tab w:val="left" w:leader="none" w:pos="687"/>
        </w:tabs>
        <w:spacing w:line="360" w:lineRule="auto"/>
        <w:ind w:left="720" w:right="117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Falar em nome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salvo com expressa autorização do Diretor Presidente.</w:t>
      </w:r>
    </w:p>
    <w:p w:rsidR="00000000" w:rsidDel="00000000" w:rsidP="00000000" w:rsidRDefault="00000000" w:rsidRPr="00000000" w14:paraId="000000E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ind w:left="119" w:right="11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18°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desrespeito dessas normas poderá ocasionar advertência, afastamento temporário, desvinculação das atividades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e/ou responsabilização jurídica de acordo com o seu Estatuto Social.</w:t>
      </w:r>
    </w:p>
    <w:p w:rsidR="00000000" w:rsidDel="00000000" w:rsidP="00000000" w:rsidRDefault="00000000" w:rsidRPr="00000000" w14:paraId="000000E7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V. DAS PENALIDADES</w:t>
      </w:r>
    </w:p>
    <w:p w:rsidR="00000000" w:rsidDel="00000000" w:rsidP="00000000" w:rsidRDefault="00000000" w:rsidRPr="00000000" w14:paraId="000000E9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Conselho Administrativo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tem função de avaliar as infrações e emitir decisão definitiva à gravidade da infração e a punição adequada, a partir de análise e parecer desenvolvido pela Diretoria Executiva. As penalidades cometidas deverão ser avaliadas segundo os critérios abaixo preestabelecidos e individualmente.</w:t>
      </w:r>
    </w:p>
    <w:p w:rsidR="00000000" w:rsidDel="00000000" w:rsidP="00000000" w:rsidRDefault="00000000" w:rsidRPr="00000000" w14:paraId="000000E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19º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As sanções disciplinares consistem em:</w:t>
      </w:r>
    </w:p>
    <w:p w:rsidR="00000000" w:rsidDel="00000000" w:rsidP="00000000" w:rsidRDefault="00000000" w:rsidRPr="00000000" w14:paraId="000000EC">
      <w:pPr>
        <w:numPr>
          <w:ilvl w:val="0"/>
          <w:numId w:val="3"/>
        </w:numPr>
        <w:tabs>
          <w:tab w:val="left" w:leader="none" w:pos="747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Advertência;</w:t>
      </w:r>
    </w:p>
    <w:p w:rsidR="00000000" w:rsidDel="00000000" w:rsidP="00000000" w:rsidRDefault="00000000" w:rsidRPr="00000000" w14:paraId="000000ED">
      <w:pPr>
        <w:numPr>
          <w:ilvl w:val="0"/>
          <w:numId w:val="3"/>
        </w:numPr>
        <w:tabs>
          <w:tab w:val="left" w:leader="none" w:pos="74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Suspensão de 15 dias;</w:t>
      </w:r>
    </w:p>
    <w:p w:rsidR="00000000" w:rsidDel="00000000" w:rsidP="00000000" w:rsidRDefault="00000000" w:rsidRPr="00000000" w14:paraId="000000EE">
      <w:pPr>
        <w:numPr>
          <w:ilvl w:val="0"/>
          <w:numId w:val="3"/>
        </w:numPr>
        <w:tabs>
          <w:tab w:val="left" w:leader="none" w:pos="74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Exclusão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F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1.º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Caberá à penalidade na modalidade de advertência quando:</w:t>
      </w:r>
    </w:p>
    <w:p w:rsidR="00000000" w:rsidDel="00000000" w:rsidP="00000000" w:rsidRDefault="00000000" w:rsidRPr="00000000" w14:paraId="000000F1">
      <w:pPr>
        <w:numPr>
          <w:ilvl w:val="0"/>
          <w:numId w:val="24"/>
        </w:numPr>
        <w:tabs>
          <w:tab w:val="left" w:leader="none" w:pos="747"/>
        </w:tabs>
        <w:spacing w:line="360" w:lineRule="auto"/>
        <w:ind w:left="746" w:right="122" w:hanging="442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Ausência e/ou atrasos reiterados e injustificados com prévia de 48h em atividades da associação;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24"/>
        </w:numPr>
        <w:tabs>
          <w:tab w:val="left" w:leader="none" w:pos="747"/>
        </w:tabs>
        <w:spacing w:line="360" w:lineRule="auto"/>
        <w:ind w:left="746" w:hanging="538"/>
        <w:jc w:val="both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Outras infrações a critério da Diretoria Executiva.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2.º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Caberá a pena de suspensão de até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15 (quinze) dias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quando houver:</w:t>
      </w:r>
    </w:p>
    <w:p w:rsidR="00000000" w:rsidDel="00000000" w:rsidP="00000000" w:rsidRDefault="00000000" w:rsidRPr="00000000" w14:paraId="000000F5">
      <w:pPr>
        <w:numPr>
          <w:ilvl w:val="0"/>
          <w:numId w:val="25"/>
        </w:numPr>
        <w:tabs>
          <w:tab w:val="left" w:leader="none" w:pos="747"/>
        </w:tabs>
        <w:spacing w:line="360" w:lineRule="auto"/>
        <w:ind w:left="746" w:hanging="442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Descumprimento do presente Estatuto;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25"/>
        </w:numPr>
        <w:tabs>
          <w:tab w:val="left" w:leader="none" w:pos="747"/>
        </w:tabs>
        <w:spacing w:line="360" w:lineRule="auto"/>
        <w:ind w:left="746" w:hanging="538"/>
        <w:jc w:val="both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Outras infrações a critério da Diretoria Executiva.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3.º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Caberá à penalidade de exclusão do quadro da entidade qualquer membro que:</w:t>
      </w:r>
    </w:p>
    <w:p w:rsidR="00000000" w:rsidDel="00000000" w:rsidP="00000000" w:rsidRDefault="00000000" w:rsidRPr="00000000" w14:paraId="000000F9">
      <w:pPr>
        <w:numPr>
          <w:ilvl w:val="0"/>
          <w:numId w:val="27"/>
        </w:numPr>
        <w:tabs>
          <w:tab w:val="left" w:leader="none" w:pos="747"/>
        </w:tabs>
        <w:spacing w:line="360" w:lineRule="auto"/>
        <w:ind w:left="746" w:hanging="442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No caso de agressões físicas ou morais a quaisquer dos membros da entidade;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numPr>
          <w:ilvl w:val="0"/>
          <w:numId w:val="27"/>
        </w:numPr>
        <w:tabs>
          <w:tab w:val="left" w:leader="none" w:pos="747"/>
        </w:tabs>
        <w:spacing w:line="360" w:lineRule="auto"/>
        <w:ind w:left="746" w:right="122" w:hanging="538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Rescindir por 3 (três) vezes no caso de advertência ou 2 (duas) vezes no caso de suspensões consecutivas, durante 6 (seis) meses;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27"/>
        </w:numPr>
        <w:tabs>
          <w:tab w:val="left" w:leader="none" w:pos="747"/>
        </w:tabs>
        <w:spacing w:line="360" w:lineRule="auto"/>
        <w:ind w:left="746" w:hanging="634"/>
        <w:jc w:val="both"/>
        <w:rPr>
          <w:rFonts w:ascii="Tahoma" w:cs="Tahoma" w:eastAsia="Tahoma" w:hAnsi="Tahoma"/>
          <w:b w:val="1"/>
          <w:bCs w:val="1"/>
          <w:color w:val="00af5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Outras infrações a critério da Diretoria Executiva.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20º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Serão levados em consideração na apreciação das sanções:</w:t>
      </w:r>
    </w:p>
    <w:p w:rsidR="00000000" w:rsidDel="00000000" w:rsidP="00000000" w:rsidRDefault="00000000" w:rsidRPr="00000000" w14:paraId="000000FE">
      <w:pPr>
        <w:numPr>
          <w:ilvl w:val="0"/>
          <w:numId w:val="26"/>
        </w:numPr>
        <w:tabs>
          <w:tab w:val="left" w:leader="none" w:pos="747"/>
        </w:tabs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gravidade da infração;</w:t>
      </w:r>
    </w:p>
    <w:p w:rsidR="00000000" w:rsidDel="00000000" w:rsidP="00000000" w:rsidRDefault="00000000" w:rsidRPr="00000000" w14:paraId="000000FF">
      <w:pPr>
        <w:numPr>
          <w:ilvl w:val="0"/>
          <w:numId w:val="26"/>
        </w:numPr>
        <w:tabs>
          <w:tab w:val="left" w:leader="none" w:pos="747"/>
        </w:tabs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vantagem auferida ou pretendida pelo infrator;</w:t>
      </w:r>
    </w:p>
    <w:p w:rsidR="00000000" w:rsidDel="00000000" w:rsidP="00000000" w:rsidRDefault="00000000" w:rsidRPr="00000000" w14:paraId="00000100">
      <w:pPr>
        <w:numPr>
          <w:ilvl w:val="0"/>
          <w:numId w:val="26"/>
        </w:numPr>
        <w:tabs>
          <w:tab w:val="left" w:leader="none" w:pos="74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grau de lesão ou perigo de lesão;</w:t>
      </w:r>
    </w:p>
    <w:p w:rsidR="00000000" w:rsidDel="00000000" w:rsidP="00000000" w:rsidRDefault="00000000" w:rsidRPr="00000000" w14:paraId="00000101">
      <w:pPr>
        <w:numPr>
          <w:ilvl w:val="0"/>
          <w:numId w:val="26"/>
        </w:numPr>
        <w:tabs>
          <w:tab w:val="left" w:leader="none" w:pos="74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efeito negativo produzido pela infração;</w:t>
      </w:r>
    </w:p>
    <w:p w:rsidR="00000000" w:rsidDel="00000000" w:rsidP="00000000" w:rsidRDefault="00000000" w:rsidRPr="00000000" w14:paraId="0000010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ind w:left="17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21º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todo membro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que incorra em quaisquer sanções, será concedido o direito de ampla defesa, se manifestar por escrito ou oralmente nas reuniões em que será deliberado.</w:t>
      </w:r>
    </w:p>
    <w:p w:rsidR="00000000" w:rsidDel="00000000" w:rsidP="00000000" w:rsidRDefault="00000000" w:rsidRPr="00000000" w14:paraId="0000010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ind w:left="179" w:right="12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22º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Sendo a pessoa excluída, não será admitida a participação desta em qualquer processo seletivo realizado pela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10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VI. DOS PROCESSOS ELEITORAIS</w:t>
      </w:r>
    </w:p>
    <w:p w:rsidR="00000000" w:rsidDel="00000000" w:rsidP="00000000" w:rsidRDefault="00000000" w:rsidRPr="00000000" w14:paraId="00000108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ind w:left="179" w:right="12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Art. 23º -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membros da primeira gestão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, foram eleitos em Assembleia Geral de Fundação conforme previsto em seu Estatuto Social.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ind w:left="179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Art. 24º -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 processo eleitoral se dará por meio de edital, aprovado pela maioria simples da Diretoria Executiva e lançado sempre no mês de novembro. O edital definirá as regras de eleição para cada caso específico, respeitando os critérios mínimos previamente estabelecidos. São eles: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360" w:lineRule="auto"/>
        <w:ind w:left="17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§ 1.º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critérios mínimos para o candidato concorrer aos cargos do Conselho Administrativo,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são: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13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ocupado anteriormente cargo de conselheiro fiscal ou diretor executivo;</w:t>
      </w:r>
    </w:p>
    <w:p w:rsidR="00000000" w:rsidDel="00000000" w:rsidP="00000000" w:rsidRDefault="00000000" w:rsidRPr="00000000" w14:paraId="0000010F">
      <w:pPr>
        <w:numPr>
          <w:ilvl w:val="0"/>
          <w:numId w:val="13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Apresentar proposta de candidatura.</w:t>
      </w:r>
    </w:p>
    <w:p w:rsidR="00000000" w:rsidDel="00000000" w:rsidP="00000000" w:rsidRDefault="00000000" w:rsidRPr="00000000" w14:paraId="00000110">
      <w:pPr>
        <w:numPr>
          <w:ilvl w:val="0"/>
          <w:numId w:val="9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modelos, condições e critérios da proposta serão dispostos no edital do processo eleitoral.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leader="none" w:pos="841"/>
        </w:tabs>
        <w:spacing w:line="360" w:lineRule="auto"/>
        <w:ind w:left="840" w:right="124" w:firstLine="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§ 2.º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critérios mínimos para o candidato concorrer aos cargos do Conselho Fiscal, são: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2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ocupado anteriormente cargo de conselheiro administrativo ou diretor executivo;</w:t>
      </w:r>
    </w:p>
    <w:p w:rsidR="00000000" w:rsidDel="00000000" w:rsidP="00000000" w:rsidRDefault="00000000" w:rsidRPr="00000000" w14:paraId="00000114">
      <w:pPr>
        <w:numPr>
          <w:ilvl w:val="0"/>
          <w:numId w:val="2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Apresentar proposta de candidatura.</w:t>
      </w:r>
    </w:p>
    <w:p w:rsidR="00000000" w:rsidDel="00000000" w:rsidP="00000000" w:rsidRDefault="00000000" w:rsidRPr="00000000" w14:paraId="00000115">
      <w:pPr>
        <w:numPr>
          <w:ilvl w:val="0"/>
          <w:numId w:val="7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modelos, condições e critérios da proposta serão dispostos no edital do processo eleitoral.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841"/>
        </w:tabs>
        <w:spacing w:line="360" w:lineRule="auto"/>
        <w:ind w:left="969" w:right="124" w:firstLine="0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§ 3.º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critérios mínimos para o candidato concorrer aos cargos da Diretoria Executiva, são: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ocupado anteriormente cargo no Conselho Administrativo ou Fiscal;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tabs>
          <w:tab w:val="left" w:leader="none" w:pos="687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sido Diretor Executivo em área diferente da qual está concorrendo ou ter exercido o mandato de 1 ano em caso de recondução a mesma Diretoria;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tabs>
          <w:tab w:val="left" w:leader="none" w:pos="68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sido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af50"/>
          <w:sz w:val="24"/>
          <w:szCs w:val="24"/>
          <w:rtl w:val="0"/>
        </w:rPr>
        <w:t xml:space="preserve">trainee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tabs>
          <w:tab w:val="left" w:leader="none" w:pos="68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Ter sido assessor;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tabs>
          <w:tab w:val="left" w:leader="none" w:pos="687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Apresentar proposta de candidatura.</w:t>
      </w:r>
    </w:p>
    <w:p w:rsidR="00000000" w:rsidDel="00000000" w:rsidP="00000000" w:rsidRDefault="00000000" w:rsidRPr="00000000" w14:paraId="0000011D">
      <w:pPr>
        <w:numPr>
          <w:ilvl w:val="0"/>
          <w:numId w:val="23"/>
        </w:numPr>
        <w:tabs>
          <w:tab w:val="left" w:leader="none" w:pos="841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color w:val="00af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Os modelos, condições e critérios da proposta serão dispostos no edital do processo eleitoral.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360" w:lineRule="auto"/>
        <w:ind w:left="119" w:right="12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af50"/>
          <w:sz w:val="24"/>
          <w:szCs w:val="24"/>
          <w:rtl w:val="0"/>
        </w:rPr>
        <w:t xml:space="preserve">Art. 25º -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Compete à Diretoria Executiva a elaboração do edital do processo eleitoral, bem como sua condução.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ind w:left="119" w:right="11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26º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Antes da eleição haverá uma sabatina com os candidatos, aberta para todos os associados, na qual os candidatos devem apresentar sua proposta de candidatura expondo os motivos pelo qual almeja o cargo e seu plano de gestão.</w:t>
      </w:r>
    </w:p>
    <w:p w:rsidR="00000000" w:rsidDel="00000000" w:rsidP="00000000" w:rsidRDefault="00000000" w:rsidRPr="00000000" w14:paraId="0000012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27º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eleição ocorrerá durante Assembleia Geral Ordinária.</w:t>
      </w:r>
    </w:p>
    <w:p w:rsidR="00000000" w:rsidDel="00000000" w:rsidP="00000000" w:rsidRDefault="00000000" w:rsidRPr="00000000" w14:paraId="0000012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28º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votação ocorrerá por meio de voto aberto, seguindo os seguintes critérios:</w:t>
      </w:r>
    </w:p>
    <w:p w:rsidR="00000000" w:rsidDel="00000000" w:rsidP="00000000" w:rsidRDefault="00000000" w:rsidRPr="00000000" w14:paraId="00000126">
      <w:pPr>
        <w:numPr>
          <w:ilvl w:val="0"/>
          <w:numId w:val="10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Cada membro efetivo terá direito a 1 voto;</w:t>
      </w:r>
    </w:p>
    <w:p w:rsidR="00000000" w:rsidDel="00000000" w:rsidP="00000000" w:rsidRDefault="00000000" w:rsidRPr="00000000" w14:paraId="00000127">
      <w:pPr>
        <w:numPr>
          <w:ilvl w:val="0"/>
          <w:numId w:val="10"/>
        </w:numPr>
        <w:tabs>
          <w:tab w:val="left" w:leader="none" w:pos="687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Cada membro efetivo deverá escrever seu voto em cédula de papel, devendo constar na mesma seu nome e em quem ele vota;</w:t>
      </w:r>
    </w:p>
    <w:p w:rsidR="00000000" w:rsidDel="00000000" w:rsidP="00000000" w:rsidRDefault="00000000" w:rsidRPr="00000000" w14:paraId="00000128">
      <w:pPr>
        <w:numPr>
          <w:ilvl w:val="0"/>
          <w:numId w:val="10"/>
        </w:numPr>
        <w:tabs>
          <w:tab w:val="left" w:leader="none" w:pos="687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preencher a cédula eleitoral os membros efetivos deverão colocá-las em urna ou recipiente destinado previamente para esta finalidade;</w:t>
      </w:r>
    </w:p>
    <w:p w:rsidR="00000000" w:rsidDel="00000000" w:rsidP="00000000" w:rsidRDefault="00000000" w:rsidRPr="00000000" w14:paraId="00000129">
      <w:pPr>
        <w:numPr>
          <w:ilvl w:val="0"/>
          <w:numId w:val="10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votos serão lidos durante a contagem pelo presidente da Assembleia geral.</w:t>
      </w:r>
    </w:p>
    <w:p w:rsidR="00000000" w:rsidDel="00000000" w:rsidP="00000000" w:rsidRDefault="00000000" w:rsidRPr="00000000" w14:paraId="0000012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360" w:lineRule="auto"/>
        <w:ind w:left="119" w:right="12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caso de empate, os candidatos deverão apresentar uma pré-proposta para que seja reavaliada pelos membros efetivos.</w:t>
      </w:r>
    </w:p>
    <w:p w:rsidR="00000000" w:rsidDel="00000000" w:rsidP="00000000" w:rsidRDefault="00000000" w:rsidRPr="00000000" w14:paraId="0000012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29º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caso de vacância de Cargo Eletivo, em decorrência de destituição, renúncia, morte, impedimento comprovado, invalidez, perda do mandato ou outras hipóteses previstas no Estatuto, deverá a Diretoria lançar o edital do processo eleitoral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no prazo de 5 dias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contados da comunicação da vacância. O prazo para a manifestação de interesse no preenchimento do cargo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é de 5 dias, contados a partir da publicação do edital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devendo o candidato apresentar, por escrito, sua carta de motivação e seu projeto de gestão.</w:t>
      </w:r>
    </w:p>
    <w:p w:rsidR="00000000" w:rsidDel="00000000" w:rsidP="00000000" w:rsidRDefault="00000000" w:rsidRPr="00000000" w14:paraId="0000012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renúncia ao cargo é feita mediante comunicação escrita à Diretoria Executiva, tornando-se eficaz, a partir desse momento, perante 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prevalecendo diante de terceiros após a publicação.</w:t>
      </w:r>
    </w:p>
    <w:p w:rsidR="00000000" w:rsidDel="00000000" w:rsidP="00000000" w:rsidRDefault="00000000" w:rsidRPr="00000000" w14:paraId="0000013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360" w:lineRule="auto"/>
        <w:ind w:left="119" w:right="11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30º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Findo o prazo para a manifestação de interesses nos cargos em vacância, a eleição se dará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em até 7 (sete) dias úteis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em Assembleia Geral Extraordinária convocada para este fim, nos termos do Estatuto Social.</w:t>
      </w:r>
    </w:p>
    <w:p w:rsidR="00000000" w:rsidDel="00000000" w:rsidP="00000000" w:rsidRDefault="00000000" w:rsidRPr="00000000" w14:paraId="0000013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31º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caso de vacância de:</w:t>
      </w:r>
    </w:p>
    <w:p w:rsidR="00000000" w:rsidDel="00000000" w:rsidP="00000000" w:rsidRDefault="00000000" w:rsidRPr="00000000" w14:paraId="00000134">
      <w:pPr>
        <w:numPr>
          <w:ilvl w:val="0"/>
          <w:numId w:val="5"/>
        </w:numPr>
        <w:tabs>
          <w:tab w:val="left" w:leader="none" w:pos="687"/>
        </w:tabs>
        <w:spacing w:line="360" w:lineRule="auto"/>
        <w:ind w:left="720" w:right="117" w:hanging="360"/>
        <w:jc w:val="both"/>
        <w:rPr>
          <w:rFonts w:ascii="Times New Roman" w:cs="Times New Roman" w:eastAsia="Times New Roman" w:hAnsi="Times New Roman"/>
          <w:color w:val="00af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Desenvolvimento Organizacional e Humano, Diretoria Administrativa Financeira, Diretoria de Projetos e/ou Diretoria de Marketing e Comunicação, compete ao Diretor Presidente assumir as funções desta até que se encerre o novo processo eleitoral;</w:t>
      </w:r>
    </w:p>
    <w:p w:rsidR="00000000" w:rsidDel="00000000" w:rsidP="00000000" w:rsidRDefault="00000000" w:rsidRPr="00000000" w14:paraId="00000135">
      <w:pPr>
        <w:numPr>
          <w:ilvl w:val="0"/>
          <w:numId w:val="5"/>
        </w:numPr>
        <w:tabs>
          <w:tab w:val="left" w:leader="none" w:pos="687"/>
        </w:tabs>
        <w:spacing w:line="360" w:lineRule="auto"/>
        <w:ind w:left="720" w:right="118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Em caso de vacância do Diretor de Presidente, compete ao Diretor Administrativo Financeiro assumir as funções desta até que se encerre o novo processo eleitoral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VII. DOS PROCESSOS SELETIVOS</w:t>
      </w:r>
    </w:p>
    <w:p w:rsidR="00000000" w:rsidDel="00000000" w:rsidP="00000000" w:rsidRDefault="00000000" w:rsidRPr="00000000" w14:paraId="00000138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ind w:left="119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32º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Cabe à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Desenvolvimento Organizacional e Humano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elaboração dos modelos, condições e critérios do processo seletivo que devem estar dispostos no edital de seleção.</w:t>
      </w:r>
    </w:p>
    <w:p w:rsidR="00000000" w:rsidDel="00000000" w:rsidP="00000000" w:rsidRDefault="00000000" w:rsidRPr="00000000" w14:paraId="0000013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ind w:left="119" w:right="11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1.º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publicação e divulgação dos editais de seleção fica a cargo da Diretoria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 de Marketing e Comunicação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2.º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Compete à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Desenvolvimento Organizacional e Humano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homologação da ficha de inscrição.</w:t>
      </w:r>
    </w:p>
    <w:p w:rsidR="00000000" w:rsidDel="00000000" w:rsidP="00000000" w:rsidRDefault="00000000" w:rsidRPr="00000000" w14:paraId="0000013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33º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Para a realização dos processos seletivos podem ser utilizados instrumentos de percepção como provas, entrevistas, dinâmicas de grupo e preenchimento de ficha de inscrição.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34°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critérios mínimos para participar do processo seletivo de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trainee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são:</w:t>
      </w:r>
    </w:p>
    <w:p w:rsidR="00000000" w:rsidDel="00000000" w:rsidP="00000000" w:rsidRDefault="00000000" w:rsidRPr="00000000" w14:paraId="00000142">
      <w:pPr>
        <w:numPr>
          <w:ilvl w:val="0"/>
          <w:numId w:val="16"/>
        </w:numPr>
        <w:tabs>
          <w:tab w:val="left" w:leader="none" w:pos="687"/>
        </w:tabs>
        <w:spacing w:line="360" w:lineRule="auto"/>
        <w:ind w:left="720" w:right="117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 aluno regularmente matriculado no curso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Departamento ou curso no qual a Empresa Júnior está vinculada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do Centro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Centro ou Campus ao qual a Empresa Júnior está vinculada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da Universidade Federal Rural do Rio de Janeiro;</w:t>
      </w:r>
    </w:p>
    <w:p w:rsidR="00000000" w:rsidDel="00000000" w:rsidP="00000000" w:rsidRDefault="00000000" w:rsidRPr="00000000" w14:paraId="00000143">
      <w:pPr>
        <w:numPr>
          <w:ilvl w:val="0"/>
          <w:numId w:val="16"/>
        </w:numPr>
        <w:tabs>
          <w:tab w:val="left" w:leader="none" w:pos="687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Faz-se obrigatório o preenchimento da ficha de inscrição;</w:t>
      </w:r>
    </w:p>
    <w:p w:rsidR="00000000" w:rsidDel="00000000" w:rsidP="00000000" w:rsidRDefault="00000000" w:rsidRPr="00000000" w14:paraId="00000144">
      <w:pPr>
        <w:numPr>
          <w:ilvl w:val="0"/>
          <w:numId w:val="16"/>
        </w:numPr>
        <w:tabs>
          <w:tab w:val="left" w:leader="none" w:pos="687"/>
        </w:tabs>
        <w:spacing w:line="360" w:lineRule="auto"/>
        <w:ind w:left="720" w:right="118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obrigatória a leitura do edital de seleção e, ao entregar sua ficha de inscrição, o discente concorda com os termos presentes no edital, de forma a não serem aceitos quaisquer questionamentos posteriores à divulgação do resultado;</w:t>
      </w:r>
    </w:p>
    <w:p w:rsidR="00000000" w:rsidDel="00000000" w:rsidP="00000000" w:rsidRDefault="00000000" w:rsidRPr="00000000" w14:paraId="00000145">
      <w:pPr>
        <w:numPr>
          <w:ilvl w:val="0"/>
          <w:numId w:val="16"/>
        </w:numPr>
        <w:tabs>
          <w:tab w:val="left" w:leader="none" w:pos="687"/>
        </w:tabs>
        <w:spacing w:line="360" w:lineRule="auto"/>
        <w:ind w:left="720" w:right="124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interessado no processo seletivo deve estar atento à confirmação da homologação de sua inscrição;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Style w:val="Heading2"/>
        <w:tabs>
          <w:tab w:val="left" w:leader="none" w:pos="313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VIII. DISPOSIÇÕES GERAIS</w:t>
      </w:r>
    </w:p>
    <w:p w:rsidR="00000000" w:rsidDel="00000000" w:rsidP="00000000" w:rsidRDefault="00000000" w:rsidRPr="00000000" w14:paraId="00000148">
      <w:pPr>
        <w:pStyle w:val="Heading2"/>
        <w:tabs>
          <w:tab w:val="left" w:leader="none" w:pos="481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2"/>
        <w:tabs>
          <w:tab w:val="left" w:leader="none" w:pos="481"/>
        </w:tabs>
        <w:spacing w:line="360" w:lineRule="auto"/>
        <w:ind w:left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35º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rtl w:val="0"/>
        </w:rPr>
        <w:t xml:space="preserve">- Compete à Assembleia Geral da 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rtl w:val="0"/>
        </w:rPr>
        <w:t xml:space="preserve">] aprovar este regimento interno e possíveis alterações futuras por maioria simples dos votos, ficando vedada sua transgressão por membros ou diretores em quaisquer situações.</w:t>
      </w:r>
    </w:p>
    <w:p w:rsidR="00000000" w:rsidDel="00000000" w:rsidP="00000000" w:rsidRDefault="00000000" w:rsidRPr="00000000" w14:paraId="0000014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omissões deste Regimento Interno, dúvidas de interpretação e eventuais alterações de seus dispositivos serão decididas em reunião da Diretoria Executiva.</w:t>
      </w:r>
    </w:p>
    <w:p w:rsidR="00000000" w:rsidDel="00000000" w:rsidP="00000000" w:rsidRDefault="00000000" w:rsidRPr="00000000" w14:paraId="0000014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360" w:lineRule="auto"/>
        <w:ind w:left="11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36º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Quanto às normas de elaboração e execução de projetos:</w:t>
      </w:r>
    </w:p>
    <w:p w:rsidR="00000000" w:rsidDel="00000000" w:rsidP="00000000" w:rsidRDefault="00000000" w:rsidRPr="00000000" w14:paraId="0000014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360" w:lineRule="auto"/>
        <w:ind w:left="119" w:right="1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1.º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Todos os membros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podem prospectar projetos, porém fica a cargo da Diretoria de Projetos fazer a recepção, triagem e acompanhamento dos mesmos.</w:t>
      </w:r>
    </w:p>
    <w:p w:rsidR="00000000" w:rsidDel="00000000" w:rsidP="00000000" w:rsidRDefault="00000000" w:rsidRPr="00000000" w14:paraId="0000015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360" w:lineRule="auto"/>
        <w:ind w:left="119" w:right="11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2.º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seleção e quantidade de participantes nos projetos será feita de acordo com a demanda exigida e o tipo de projeto.</w:t>
      </w:r>
    </w:p>
    <w:p w:rsidR="00000000" w:rsidDel="00000000" w:rsidP="00000000" w:rsidRDefault="00000000" w:rsidRPr="00000000" w14:paraId="0000015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3.º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Caberá à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Projetos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conjunto com 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Desenvolvimento Organizacional e Humano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elaboração de treinamento e capacitação dos membros.</w:t>
      </w:r>
    </w:p>
    <w:p w:rsidR="00000000" w:rsidDel="00000000" w:rsidP="00000000" w:rsidRDefault="00000000" w:rsidRPr="00000000" w14:paraId="0000015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360" w:lineRule="auto"/>
        <w:ind w:left="119" w:right="116" w:firstLine="57.99999999999998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§ 4.º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elaborar orçamentos de projetos a diretoria deve estar atenta aos seguintes aspectos da composição básica dos custos:</w:t>
      </w:r>
    </w:p>
    <w:p w:rsidR="00000000" w:rsidDel="00000000" w:rsidP="00000000" w:rsidRDefault="00000000" w:rsidRPr="00000000" w14:paraId="00000156">
      <w:pPr>
        <w:numPr>
          <w:ilvl w:val="0"/>
          <w:numId w:val="15"/>
        </w:numPr>
        <w:tabs>
          <w:tab w:val="left" w:leader="none" w:pos="682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Quantidade de pessoas envolvidas;</w:t>
      </w:r>
    </w:p>
    <w:p w:rsidR="00000000" w:rsidDel="00000000" w:rsidP="00000000" w:rsidRDefault="00000000" w:rsidRPr="00000000" w14:paraId="00000157">
      <w:pPr>
        <w:numPr>
          <w:ilvl w:val="0"/>
          <w:numId w:val="15"/>
        </w:numPr>
        <w:tabs>
          <w:tab w:val="left" w:leader="none" w:pos="682"/>
        </w:tabs>
        <w:spacing w:line="360" w:lineRule="auto"/>
        <w:ind w:left="720" w:hanging="360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Tempo de duração;</w:t>
      </w:r>
    </w:p>
    <w:p w:rsidR="00000000" w:rsidDel="00000000" w:rsidP="00000000" w:rsidRDefault="00000000" w:rsidRPr="00000000" w14:paraId="00000158">
      <w:pPr>
        <w:numPr>
          <w:ilvl w:val="0"/>
          <w:numId w:val="15"/>
        </w:numPr>
        <w:tabs>
          <w:tab w:val="left" w:leader="none" w:pos="682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Tamanho do Projeto;</w:t>
      </w:r>
    </w:p>
    <w:p w:rsidR="00000000" w:rsidDel="00000000" w:rsidP="00000000" w:rsidRDefault="00000000" w:rsidRPr="00000000" w14:paraId="00000159">
      <w:pPr>
        <w:numPr>
          <w:ilvl w:val="0"/>
          <w:numId w:val="15"/>
        </w:numPr>
        <w:tabs>
          <w:tab w:val="left" w:leader="none" w:pos="682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Infraestrutura e logística necessária;</w:t>
      </w:r>
    </w:p>
    <w:p w:rsidR="00000000" w:rsidDel="00000000" w:rsidP="00000000" w:rsidRDefault="00000000" w:rsidRPr="00000000" w14:paraId="0000015A">
      <w:pPr>
        <w:numPr>
          <w:ilvl w:val="0"/>
          <w:numId w:val="15"/>
        </w:numPr>
        <w:tabs>
          <w:tab w:val="left" w:leader="none" w:pos="682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Tipo de projeto.</w:t>
      </w:r>
    </w:p>
    <w:p w:rsidR="00000000" w:rsidDel="00000000" w:rsidP="00000000" w:rsidRDefault="00000000" w:rsidRPr="00000000" w14:paraId="0000015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37º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membros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devem atender às determinações do plano de marketing.</w:t>
      </w:r>
    </w:p>
    <w:p w:rsidR="00000000" w:rsidDel="00000000" w:rsidP="00000000" w:rsidRDefault="00000000" w:rsidRPr="00000000" w14:paraId="0000015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elaboração e execução do plano de Marketing da empresa são de responsabilidade da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Marketing e Comunicação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5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360" w:lineRule="auto"/>
        <w:ind w:left="119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38º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As políticas de qualidade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serão definidas pela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de Desenvolvimento Organizacional e Humano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cabe a ela a elaboração dos dispositivos de captação e disseminação de dados; e formulação de indicadores para acompanhamento dos resultados organizacionais.</w:t>
      </w:r>
    </w:p>
    <w:p w:rsidR="00000000" w:rsidDel="00000000" w:rsidP="00000000" w:rsidRDefault="00000000" w:rsidRPr="00000000" w14:paraId="0000016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ind w:left="119" w:right="113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políticas de qualidade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devem estar diretamente alinhadas com a missão e visão da empresa, bem como com seu posicionamento estratégico, servindo assim para tomada de decisões gerenciais.</w:t>
      </w:r>
    </w:p>
    <w:p w:rsidR="00000000" w:rsidDel="00000000" w:rsidP="00000000" w:rsidRDefault="00000000" w:rsidRPr="00000000" w14:paraId="0000016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39º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O modelo de gestão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deve estar alinhado com sua missão e visão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e ainda observar os critérios estabelecidos no Modelo de Excelência da Gestão (MEG) da Fundação Nacional da Qualidade (FNQ), observando os pilares básicos de sua sustentação, são eles: as pessoas, os processos e a tecnologia que devem ter como suporte a educação e aprendizagem e orientados pelas estratégias e clientes.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360" w:lineRule="auto"/>
        <w:ind w:left="119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40º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As questões administrativo-financeiras como: elaboração de normas, procedimentos, formulários, termos de parcerias, contratos e convênios, bem como procedimento para a prestação de contas e reembolso de valores gastos em favor da empresa, é de responsabilidade da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Diretoria Administrativa Financeira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6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360" w:lineRule="auto"/>
        <w:ind w:left="119" w:right="10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41º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vedada a remuneração aos integrantes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no exercício de sua função.</w:t>
      </w:r>
    </w:p>
    <w:p w:rsidR="00000000" w:rsidDel="00000000" w:rsidP="00000000" w:rsidRDefault="00000000" w:rsidRPr="00000000" w14:paraId="0000016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Parágrafo único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Aos membros é permitido somente o reembolso do valor gasto em favor da Empresa, sendo necessária para isso à apresentação de nota fiscal, recibo ou qualquer outro documento formal que comprove a despesa, e mediante a aprovação da Diretoria Executiva.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360" w:lineRule="auto"/>
        <w:ind w:left="119" w:right="11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42º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No caso de encerramento, todos os bens móveis e imóveis da [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Nome de Fantasia da Empresa Júnior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 serão destinados ao Departamento de Secretariado Executivo da Universidade Federal Rural do Rio de Janeiro, conforme </w:t>
      </w:r>
      <w:r w:rsidDel="00000000" w:rsidR="00000000" w:rsidRPr="00000000">
        <w:rPr>
          <w:rFonts w:ascii="Times New Roman" w:cs="Times New Roman" w:eastAsia="Times New Roman" w:hAnsi="Times New Roman"/>
          <w:color w:val="00af50"/>
          <w:sz w:val="24"/>
          <w:szCs w:val="24"/>
          <w:rtl w:val="0"/>
        </w:rPr>
        <w:t xml:space="preserve">Art. 15º do Estatuto Social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6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360" w:lineRule="auto"/>
        <w:ind w:left="119" w:right="118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Art. 43º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Este regimento entrará em vigor na data da sua aprovação, revogada disposições contrárias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1134" w:top="1701" w:left="1701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5501775" cy="1152525"/>
          <wp:effectExtent b="0" l="0" r="0" t="0"/>
          <wp:wrapSquare wrapText="bothSides" distB="0" distT="0" distL="114300" distR="114300"/>
          <wp:docPr descr="Logotipo&#10;&#10;O conteúdo gerado por IA pode estar incorreto." id="2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924" t="0"/>
                  <a:stretch>
                    <a:fillRect/>
                  </a:stretch>
                </pic:blipFill>
                <pic:spPr>
                  <a:xfrm>
                    <a:off x="0" y="0"/>
                    <a:ext cx="5501775" cy="11525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7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color w:val="ff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color w:val="ff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upperRoman"/>
      <w:lvlText w:val="%1."/>
      <w:lvlJc w:val="left"/>
      <w:pPr>
        <w:ind w:left="686" w:hanging="394.00000000000006"/>
      </w:pPr>
      <w:rPr>
        <w:rFonts w:ascii="Arial" w:cs="Arial" w:eastAsia="Arial" w:hAnsi="Arial"/>
        <w:b w:val="1"/>
        <w:bCs w:val="1"/>
        <w:color w:val="00af50"/>
        <w:sz w:val="20"/>
        <w:szCs w:val="20"/>
      </w:rPr>
    </w:lvl>
    <w:lvl w:ilvl="1">
      <w:start w:val="1"/>
      <w:numFmt w:val="lowerLetter"/>
      <w:lvlText w:val="%2."/>
      <w:lvlJc w:val="left"/>
      <w:pPr>
        <w:ind w:left="830" w:hanging="284"/>
      </w:pPr>
      <w:rPr>
        <w:rFonts w:ascii="Arial" w:cs="Arial" w:eastAsia="Arial" w:hAnsi="Arial"/>
        <w:b w:val="1"/>
        <w:bCs w:val="1"/>
        <w:color w:val="00af50"/>
        <w:sz w:val="20"/>
        <w:szCs w:val="20"/>
      </w:rPr>
    </w:lvl>
    <w:lvl w:ilvl="2">
      <w:start w:val="1"/>
      <w:numFmt w:val="bullet"/>
      <w:lvlText w:val="•"/>
      <w:lvlJc w:val="left"/>
      <w:pPr>
        <w:ind w:left="830" w:hanging="284"/>
      </w:pPr>
      <w:rPr/>
    </w:lvl>
    <w:lvl w:ilvl="3">
      <w:start w:val="1"/>
      <w:numFmt w:val="bullet"/>
      <w:lvlText w:val="•"/>
      <w:lvlJc w:val="left"/>
      <w:pPr>
        <w:ind w:left="840" w:hanging="284"/>
      </w:pPr>
      <w:rPr/>
    </w:lvl>
    <w:lvl w:ilvl="4">
      <w:start w:val="1"/>
      <w:numFmt w:val="bullet"/>
      <w:lvlText w:val="•"/>
      <w:lvlJc w:val="left"/>
      <w:pPr>
        <w:ind w:left="1963" w:hanging="284"/>
      </w:pPr>
      <w:rPr/>
    </w:lvl>
    <w:lvl w:ilvl="5">
      <w:start w:val="1"/>
      <w:numFmt w:val="bullet"/>
      <w:lvlText w:val="•"/>
      <w:lvlJc w:val="left"/>
      <w:pPr>
        <w:ind w:left="3087" w:hanging="284"/>
      </w:pPr>
      <w:rPr/>
    </w:lvl>
    <w:lvl w:ilvl="6">
      <w:start w:val="1"/>
      <w:numFmt w:val="bullet"/>
      <w:lvlText w:val="•"/>
      <w:lvlJc w:val="left"/>
      <w:pPr>
        <w:ind w:left="4210" w:hanging="284"/>
      </w:pPr>
      <w:rPr/>
    </w:lvl>
    <w:lvl w:ilvl="7">
      <w:start w:val="1"/>
      <w:numFmt w:val="bullet"/>
      <w:lvlText w:val="•"/>
      <w:lvlJc w:val="left"/>
      <w:pPr>
        <w:ind w:left="5333" w:hanging="284"/>
      </w:pPr>
      <w:rPr/>
    </w:lvl>
    <w:lvl w:ilvl="8">
      <w:start w:val="1"/>
      <w:numFmt w:val="bullet"/>
      <w:lvlText w:val="•"/>
      <w:lvlJc w:val="left"/>
      <w:pPr>
        <w:ind w:left="6457" w:hanging="283.9999999999991"/>
      </w:pPr>
      <w:rPr/>
    </w:lvl>
  </w:abstractNum>
  <w:abstractNum w:abstractNumId="13">
    <w:lvl w:ilvl="0">
      <w:start w:val="1"/>
      <w:numFmt w:val="bullet"/>
      <w:lvlText w:val="-"/>
      <w:lvlJc w:val="left"/>
      <w:pPr>
        <w:ind w:left="119" w:hanging="149"/>
      </w:pPr>
      <w:rPr>
        <w:rFonts w:ascii="Arial" w:cs="Arial" w:eastAsia="Arial" w:hAnsi="Arial"/>
        <w:sz w:val="22"/>
        <w:szCs w:val="22"/>
      </w:rPr>
    </w:lvl>
    <w:lvl w:ilvl="1">
      <w:start w:val="1"/>
      <w:numFmt w:val="bullet"/>
      <w:lvlText w:val="•"/>
      <w:lvlJc w:val="left"/>
      <w:pPr>
        <w:ind w:left="982" w:hanging="149"/>
      </w:pPr>
      <w:rPr/>
    </w:lvl>
    <w:lvl w:ilvl="2">
      <w:start w:val="1"/>
      <w:numFmt w:val="bullet"/>
      <w:lvlText w:val="•"/>
      <w:lvlJc w:val="left"/>
      <w:pPr>
        <w:ind w:left="1844" w:hanging="149"/>
      </w:pPr>
      <w:rPr/>
    </w:lvl>
    <w:lvl w:ilvl="3">
      <w:start w:val="1"/>
      <w:numFmt w:val="bullet"/>
      <w:lvlText w:val="•"/>
      <w:lvlJc w:val="left"/>
      <w:pPr>
        <w:ind w:left="2706" w:hanging="149"/>
      </w:pPr>
      <w:rPr/>
    </w:lvl>
    <w:lvl w:ilvl="4">
      <w:start w:val="1"/>
      <w:numFmt w:val="bullet"/>
      <w:lvlText w:val="•"/>
      <w:lvlJc w:val="left"/>
      <w:pPr>
        <w:ind w:left="3569" w:hanging="149"/>
      </w:pPr>
      <w:rPr/>
    </w:lvl>
    <w:lvl w:ilvl="5">
      <w:start w:val="1"/>
      <w:numFmt w:val="bullet"/>
      <w:lvlText w:val="•"/>
      <w:lvlJc w:val="left"/>
      <w:pPr>
        <w:ind w:left="4431" w:hanging="149"/>
      </w:pPr>
      <w:rPr/>
    </w:lvl>
    <w:lvl w:ilvl="6">
      <w:start w:val="1"/>
      <w:numFmt w:val="bullet"/>
      <w:lvlText w:val="•"/>
      <w:lvlJc w:val="left"/>
      <w:pPr>
        <w:ind w:left="5294" w:hanging="149"/>
      </w:pPr>
      <w:rPr/>
    </w:lvl>
    <w:lvl w:ilvl="7">
      <w:start w:val="1"/>
      <w:numFmt w:val="bullet"/>
      <w:lvlText w:val="•"/>
      <w:lvlJc w:val="left"/>
      <w:pPr>
        <w:ind w:left="6156" w:hanging="149"/>
      </w:pPr>
      <w:rPr/>
    </w:lvl>
    <w:lvl w:ilvl="8">
      <w:start w:val="1"/>
      <w:numFmt w:val="bullet"/>
      <w:lvlText w:val="•"/>
      <w:lvlJc w:val="left"/>
      <w:pPr>
        <w:ind w:left="7019" w:hanging="149"/>
      </w:pPr>
      <w:rPr/>
    </w:lvl>
  </w:abstractNum>
  <w:abstractNum w:abstractNumId="14"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cs="Times New Roman" w:eastAsia="Times New Roman" w:hAnsi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cs="Times New Roman" w:eastAsia="Times New Roman" w:hAnsi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cs="Times New Roman" w:eastAsia="Times New Roman" w:hAnsi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cs="Times New Roman" w:eastAsia="Times New Roman" w:hAnsi="Times New Roman"/>
      </w:rPr>
    </w:lvl>
  </w:abstractNum>
  <w:abstractNum w:abstractNumId="15">
    <w:lvl w:ilvl="0">
      <w:start w:val="1"/>
      <w:numFmt w:val="upperRoman"/>
      <w:lvlText w:val="%1."/>
      <w:lvlJc w:val="left"/>
      <w:pPr>
        <w:ind w:left="686" w:hanging="394.00000000000006"/>
      </w:pPr>
      <w:rPr>
        <w:rFonts w:ascii="Arial" w:cs="Arial" w:eastAsia="Arial" w:hAnsi="Arial"/>
        <w:b w:val="1"/>
        <w:bCs w:val="1"/>
        <w:color w:val="00af50"/>
        <w:sz w:val="20"/>
        <w:szCs w:val="20"/>
      </w:rPr>
    </w:lvl>
    <w:lvl w:ilvl="1">
      <w:start w:val="1"/>
      <w:numFmt w:val="lowerLetter"/>
      <w:lvlText w:val="%2."/>
      <w:lvlJc w:val="left"/>
      <w:pPr>
        <w:ind w:left="969" w:hanging="154"/>
      </w:pPr>
      <w:rPr>
        <w:rFonts w:ascii="Times New Roman" w:cs="Times New Roman" w:eastAsia="Times New Roman" w:hAnsi="Times New Roman"/>
        <w:i w:val="1"/>
        <w:iCs w:val="1"/>
        <w:color w:val="00af50"/>
        <w:sz w:val="18"/>
        <w:szCs w:val="18"/>
      </w:rPr>
    </w:lvl>
    <w:lvl w:ilvl="2">
      <w:start w:val="1"/>
      <w:numFmt w:val="bullet"/>
      <w:lvlText w:val="•"/>
      <w:lvlJc w:val="left"/>
      <w:pPr>
        <w:ind w:left="1833" w:hanging="154"/>
      </w:pPr>
      <w:rPr/>
    </w:lvl>
    <w:lvl w:ilvl="3">
      <w:start w:val="1"/>
      <w:numFmt w:val="bullet"/>
      <w:lvlText w:val="•"/>
      <w:lvlJc w:val="left"/>
      <w:pPr>
        <w:ind w:left="2697" w:hanging="154"/>
      </w:pPr>
      <w:rPr/>
    </w:lvl>
    <w:lvl w:ilvl="4">
      <w:start w:val="1"/>
      <w:numFmt w:val="bullet"/>
      <w:lvlText w:val="•"/>
      <w:lvlJc w:val="left"/>
      <w:pPr>
        <w:ind w:left="3561" w:hanging="153.99999999999955"/>
      </w:pPr>
      <w:rPr/>
    </w:lvl>
    <w:lvl w:ilvl="5">
      <w:start w:val="1"/>
      <w:numFmt w:val="bullet"/>
      <w:lvlText w:val="•"/>
      <w:lvlJc w:val="left"/>
      <w:pPr>
        <w:ind w:left="4425" w:hanging="154"/>
      </w:pPr>
      <w:rPr/>
    </w:lvl>
    <w:lvl w:ilvl="6">
      <w:start w:val="1"/>
      <w:numFmt w:val="bullet"/>
      <w:lvlText w:val="•"/>
      <w:lvlJc w:val="left"/>
      <w:pPr>
        <w:ind w:left="5288" w:hanging="154"/>
      </w:pPr>
      <w:rPr/>
    </w:lvl>
    <w:lvl w:ilvl="7">
      <w:start w:val="1"/>
      <w:numFmt w:val="bullet"/>
      <w:lvlText w:val="•"/>
      <w:lvlJc w:val="left"/>
      <w:pPr>
        <w:ind w:left="6152" w:hanging="153.9999999999991"/>
      </w:pPr>
      <w:rPr/>
    </w:lvl>
    <w:lvl w:ilvl="8">
      <w:start w:val="1"/>
      <w:numFmt w:val="bullet"/>
      <w:lvlText w:val="•"/>
      <w:lvlJc w:val="left"/>
      <w:pPr>
        <w:ind w:left="7016" w:hanging="154"/>
      </w:pPr>
      <w:rPr/>
    </w:lvl>
  </w:abstractNum>
  <w:abstractNum w:abstractNumId="16">
    <w:lvl w:ilvl="0">
      <w:start w:val="1"/>
      <w:numFmt w:val="upperRoman"/>
      <w:lvlText w:val="%1."/>
      <w:lvlJc w:val="left"/>
      <w:pPr>
        <w:ind w:left="686" w:hanging="394.00000000000006"/>
      </w:pPr>
      <w:rPr>
        <w:rFonts w:ascii="Arial" w:cs="Arial" w:eastAsia="Arial" w:hAnsi="Arial"/>
        <w:b w:val="1"/>
        <w:bCs w:val="1"/>
        <w:color w:val="00af50"/>
        <w:sz w:val="20"/>
        <w:szCs w:val="20"/>
      </w:rPr>
    </w:lvl>
    <w:lvl w:ilvl="1">
      <w:start w:val="1"/>
      <w:numFmt w:val="lowerLetter"/>
      <w:lvlText w:val="%2."/>
      <w:lvlJc w:val="left"/>
      <w:pPr>
        <w:ind w:left="969" w:hanging="154"/>
      </w:pPr>
      <w:rPr>
        <w:rFonts w:ascii="Times New Roman" w:cs="Times New Roman" w:eastAsia="Times New Roman" w:hAnsi="Times New Roman"/>
        <w:i w:val="1"/>
        <w:iCs w:val="1"/>
        <w:color w:val="00af50"/>
        <w:sz w:val="18"/>
        <w:szCs w:val="18"/>
      </w:rPr>
    </w:lvl>
    <w:lvl w:ilvl="2">
      <w:start w:val="1"/>
      <w:numFmt w:val="bullet"/>
      <w:lvlText w:val="•"/>
      <w:lvlJc w:val="left"/>
      <w:pPr>
        <w:ind w:left="1833" w:hanging="154"/>
      </w:pPr>
      <w:rPr/>
    </w:lvl>
    <w:lvl w:ilvl="3">
      <w:start w:val="1"/>
      <w:numFmt w:val="bullet"/>
      <w:lvlText w:val="•"/>
      <w:lvlJc w:val="left"/>
      <w:pPr>
        <w:ind w:left="2697" w:hanging="154"/>
      </w:pPr>
      <w:rPr/>
    </w:lvl>
    <w:lvl w:ilvl="4">
      <w:start w:val="1"/>
      <w:numFmt w:val="bullet"/>
      <w:lvlText w:val="•"/>
      <w:lvlJc w:val="left"/>
      <w:pPr>
        <w:ind w:left="3561" w:hanging="153.99999999999955"/>
      </w:pPr>
      <w:rPr/>
    </w:lvl>
    <w:lvl w:ilvl="5">
      <w:start w:val="1"/>
      <w:numFmt w:val="bullet"/>
      <w:lvlText w:val="•"/>
      <w:lvlJc w:val="left"/>
      <w:pPr>
        <w:ind w:left="4425" w:hanging="154"/>
      </w:pPr>
      <w:rPr/>
    </w:lvl>
    <w:lvl w:ilvl="6">
      <w:start w:val="1"/>
      <w:numFmt w:val="bullet"/>
      <w:lvlText w:val="•"/>
      <w:lvlJc w:val="left"/>
      <w:pPr>
        <w:ind w:left="5288" w:hanging="154"/>
      </w:pPr>
      <w:rPr/>
    </w:lvl>
    <w:lvl w:ilvl="7">
      <w:start w:val="1"/>
      <w:numFmt w:val="bullet"/>
      <w:lvlText w:val="•"/>
      <w:lvlJc w:val="left"/>
      <w:pPr>
        <w:ind w:left="6152" w:hanging="153.9999999999991"/>
      </w:pPr>
      <w:rPr/>
    </w:lvl>
    <w:lvl w:ilvl="8">
      <w:start w:val="1"/>
      <w:numFmt w:val="bullet"/>
      <w:lvlText w:val="•"/>
      <w:lvlJc w:val="left"/>
      <w:pPr>
        <w:ind w:left="7016" w:hanging="154"/>
      </w:pPr>
      <w:rPr/>
    </w:lvl>
  </w:abstractNum>
  <w:abstractNum w:abstractNumId="17">
    <w:lvl w:ilvl="0">
      <w:start w:val="1"/>
      <w:numFmt w:val="upperRoman"/>
      <w:lvlText w:val="%1."/>
      <w:lvlJc w:val="left"/>
      <w:pPr>
        <w:ind w:left="746" w:hanging="394.00000000000006"/>
      </w:pPr>
      <w:rPr>
        <w:rFonts w:ascii="Arial" w:cs="Arial" w:eastAsia="Arial" w:hAnsi="Arial"/>
        <w:b w:val="1"/>
        <w:bCs w:val="1"/>
        <w:sz w:val="20"/>
        <w:szCs w:val="20"/>
      </w:rPr>
    </w:lvl>
    <w:lvl w:ilvl="1">
      <w:start w:val="1"/>
      <w:numFmt w:val="bullet"/>
      <w:lvlText w:val="•"/>
      <w:lvlJc w:val="left"/>
      <w:pPr>
        <w:ind w:left="1552" w:hanging="394.0000000000002"/>
      </w:pPr>
      <w:rPr/>
    </w:lvl>
    <w:lvl w:ilvl="2">
      <w:start w:val="1"/>
      <w:numFmt w:val="bullet"/>
      <w:lvlText w:val="•"/>
      <w:lvlJc w:val="left"/>
      <w:pPr>
        <w:ind w:left="2358" w:hanging="394"/>
      </w:pPr>
      <w:rPr/>
    </w:lvl>
    <w:lvl w:ilvl="3">
      <w:start w:val="1"/>
      <w:numFmt w:val="bullet"/>
      <w:lvlText w:val="•"/>
      <w:lvlJc w:val="left"/>
      <w:pPr>
        <w:ind w:left="3163" w:hanging="393.99999999999955"/>
      </w:pPr>
      <w:rPr/>
    </w:lvl>
    <w:lvl w:ilvl="4">
      <w:start w:val="1"/>
      <w:numFmt w:val="bullet"/>
      <w:lvlText w:val="•"/>
      <w:lvlJc w:val="left"/>
      <w:pPr>
        <w:ind w:left="3969" w:hanging="394"/>
      </w:pPr>
      <w:rPr/>
    </w:lvl>
    <w:lvl w:ilvl="5">
      <w:start w:val="1"/>
      <w:numFmt w:val="bullet"/>
      <w:lvlText w:val="•"/>
      <w:lvlJc w:val="left"/>
      <w:pPr>
        <w:ind w:left="4775" w:hanging="394"/>
      </w:pPr>
      <w:rPr/>
    </w:lvl>
    <w:lvl w:ilvl="6">
      <w:start w:val="1"/>
      <w:numFmt w:val="bullet"/>
      <w:lvlText w:val="•"/>
      <w:lvlJc w:val="left"/>
      <w:pPr>
        <w:ind w:left="5581" w:hanging="394"/>
      </w:pPr>
      <w:rPr/>
    </w:lvl>
    <w:lvl w:ilvl="7">
      <w:start w:val="1"/>
      <w:numFmt w:val="bullet"/>
      <w:lvlText w:val="•"/>
      <w:lvlJc w:val="left"/>
      <w:pPr>
        <w:ind w:left="6386" w:hanging="394"/>
      </w:pPr>
      <w:rPr/>
    </w:lvl>
    <w:lvl w:ilvl="8">
      <w:start w:val="1"/>
      <w:numFmt w:val="bullet"/>
      <w:lvlText w:val="•"/>
      <w:lvlJc w:val="left"/>
      <w:pPr>
        <w:ind w:left="7192" w:hanging="393.9999999999991"/>
      </w:pPr>
      <w:rPr/>
    </w:lvl>
  </w:abstractNum>
  <w:abstractNum w:abstractNumId="18">
    <w:lvl w:ilvl="0">
      <w:start w:val="1"/>
      <w:numFmt w:val="upperRoman"/>
      <w:lvlText w:val="%1."/>
      <w:lvlJc w:val="left"/>
      <w:pPr>
        <w:ind w:left="746" w:hanging="442.0000000000001"/>
      </w:pPr>
      <w:rPr>
        <w:rFonts w:ascii="Tahoma" w:cs="Tahoma" w:eastAsia="Tahoma" w:hAnsi="Tahoma"/>
        <w:b w:val="1"/>
        <w:bCs w:val="1"/>
        <w:color w:val="00af50"/>
        <w:sz w:val="20"/>
        <w:szCs w:val="20"/>
      </w:rPr>
    </w:lvl>
    <w:lvl w:ilvl="1">
      <w:start w:val="1"/>
      <w:numFmt w:val="bullet"/>
      <w:lvlText w:val="•"/>
      <w:lvlJc w:val="left"/>
      <w:pPr>
        <w:ind w:left="1552" w:hanging="442.0000000000002"/>
      </w:pPr>
      <w:rPr/>
    </w:lvl>
    <w:lvl w:ilvl="2">
      <w:start w:val="1"/>
      <w:numFmt w:val="bullet"/>
      <w:lvlText w:val="•"/>
      <w:lvlJc w:val="left"/>
      <w:pPr>
        <w:ind w:left="2358" w:hanging="441.9999999999998"/>
      </w:pPr>
      <w:rPr/>
    </w:lvl>
    <w:lvl w:ilvl="3">
      <w:start w:val="1"/>
      <w:numFmt w:val="bullet"/>
      <w:lvlText w:val="•"/>
      <w:lvlJc w:val="left"/>
      <w:pPr>
        <w:ind w:left="3163" w:hanging="442"/>
      </w:pPr>
      <w:rPr/>
    </w:lvl>
    <w:lvl w:ilvl="4">
      <w:start w:val="1"/>
      <w:numFmt w:val="bullet"/>
      <w:lvlText w:val="•"/>
      <w:lvlJc w:val="left"/>
      <w:pPr>
        <w:ind w:left="3969" w:hanging="442"/>
      </w:pPr>
      <w:rPr/>
    </w:lvl>
    <w:lvl w:ilvl="5">
      <w:start w:val="1"/>
      <w:numFmt w:val="bullet"/>
      <w:lvlText w:val="•"/>
      <w:lvlJc w:val="left"/>
      <w:pPr>
        <w:ind w:left="4775" w:hanging="442"/>
      </w:pPr>
      <w:rPr/>
    </w:lvl>
    <w:lvl w:ilvl="6">
      <w:start w:val="1"/>
      <w:numFmt w:val="bullet"/>
      <w:lvlText w:val="•"/>
      <w:lvlJc w:val="left"/>
      <w:pPr>
        <w:ind w:left="5581" w:hanging="442"/>
      </w:pPr>
      <w:rPr/>
    </w:lvl>
    <w:lvl w:ilvl="7">
      <w:start w:val="1"/>
      <w:numFmt w:val="bullet"/>
      <w:lvlText w:val="•"/>
      <w:lvlJc w:val="left"/>
      <w:pPr>
        <w:ind w:left="6386" w:hanging="442"/>
      </w:pPr>
      <w:rPr/>
    </w:lvl>
    <w:lvl w:ilvl="8">
      <w:start w:val="1"/>
      <w:numFmt w:val="bullet"/>
      <w:lvlText w:val="•"/>
      <w:lvlJc w:val="left"/>
      <w:pPr>
        <w:ind w:left="7192" w:hanging="442"/>
      </w:pPr>
      <w:rPr/>
    </w:lvl>
  </w:abstractNum>
  <w:abstractNum w:abstractNumId="19">
    <w:lvl w:ilvl="0">
      <w:start w:val="1"/>
      <w:numFmt w:val="upperRoman"/>
      <w:lvlText w:val="%1."/>
      <w:lvlJc w:val="left"/>
      <w:pPr>
        <w:ind w:left="746" w:hanging="442.0000000000001"/>
      </w:pPr>
      <w:rPr>
        <w:rFonts w:ascii="Tahoma" w:cs="Tahoma" w:eastAsia="Tahoma" w:hAnsi="Tahoma"/>
        <w:b w:val="1"/>
        <w:bCs w:val="1"/>
        <w:color w:val="00af50"/>
        <w:sz w:val="20"/>
        <w:szCs w:val="20"/>
      </w:rPr>
    </w:lvl>
    <w:lvl w:ilvl="1">
      <w:start w:val="1"/>
      <w:numFmt w:val="bullet"/>
      <w:lvlText w:val="•"/>
      <w:lvlJc w:val="left"/>
      <w:pPr>
        <w:ind w:left="1552" w:hanging="442.0000000000002"/>
      </w:pPr>
      <w:rPr/>
    </w:lvl>
    <w:lvl w:ilvl="2">
      <w:start w:val="1"/>
      <w:numFmt w:val="bullet"/>
      <w:lvlText w:val="•"/>
      <w:lvlJc w:val="left"/>
      <w:pPr>
        <w:ind w:left="2358" w:hanging="441.9999999999998"/>
      </w:pPr>
      <w:rPr/>
    </w:lvl>
    <w:lvl w:ilvl="3">
      <w:start w:val="1"/>
      <w:numFmt w:val="bullet"/>
      <w:lvlText w:val="•"/>
      <w:lvlJc w:val="left"/>
      <w:pPr>
        <w:ind w:left="3163" w:hanging="442"/>
      </w:pPr>
      <w:rPr/>
    </w:lvl>
    <w:lvl w:ilvl="4">
      <w:start w:val="1"/>
      <w:numFmt w:val="bullet"/>
      <w:lvlText w:val="•"/>
      <w:lvlJc w:val="left"/>
      <w:pPr>
        <w:ind w:left="3969" w:hanging="442"/>
      </w:pPr>
      <w:rPr/>
    </w:lvl>
    <w:lvl w:ilvl="5">
      <w:start w:val="1"/>
      <w:numFmt w:val="bullet"/>
      <w:lvlText w:val="•"/>
      <w:lvlJc w:val="left"/>
      <w:pPr>
        <w:ind w:left="4775" w:hanging="442"/>
      </w:pPr>
      <w:rPr/>
    </w:lvl>
    <w:lvl w:ilvl="6">
      <w:start w:val="1"/>
      <w:numFmt w:val="bullet"/>
      <w:lvlText w:val="•"/>
      <w:lvlJc w:val="left"/>
      <w:pPr>
        <w:ind w:left="5581" w:hanging="442"/>
      </w:pPr>
      <w:rPr/>
    </w:lvl>
    <w:lvl w:ilvl="7">
      <w:start w:val="1"/>
      <w:numFmt w:val="bullet"/>
      <w:lvlText w:val="•"/>
      <w:lvlJc w:val="left"/>
      <w:pPr>
        <w:ind w:left="6386" w:hanging="442"/>
      </w:pPr>
      <w:rPr/>
    </w:lvl>
    <w:lvl w:ilvl="8">
      <w:start w:val="1"/>
      <w:numFmt w:val="bullet"/>
      <w:lvlText w:val="•"/>
      <w:lvlJc w:val="left"/>
      <w:pPr>
        <w:ind w:left="7192" w:hanging="442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upperRoman"/>
      <w:lvlText w:val="%1."/>
      <w:lvlJc w:val="left"/>
      <w:pPr>
        <w:ind w:left="746" w:hanging="442.00000000000017"/>
      </w:pPr>
      <w:rPr>
        <w:u w:val="none"/>
      </w:rPr>
    </w:lvl>
    <w:lvl w:ilvl="1">
      <w:start w:val="1"/>
      <w:numFmt w:val="bullet"/>
      <w:lvlText w:val="•"/>
      <w:lvlJc w:val="left"/>
      <w:pPr>
        <w:ind w:left="1552" w:hanging="442.0000000000002"/>
      </w:pPr>
      <w:rPr>
        <w:u w:val="none"/>
      </w:rPr>
    </w:lvl>
    <w:lvl w:ilvl="2">
      <w:start w:val="1"/>
      <w:numFmt w:val="bullet"/>
      <w:lvlText w:val="•"/>
      <w:lvlJc w:val="left"/>
      <w:pPr>
        <w:ind w:left="2358" w:hanging="441.9999999999998"/>
      </w:pPr>
      <w:rPr>
        <w:u w:val="none"/>
      </w:rPr>
    </w:lvl>
    <w:lvl w:ilvl="3">
      <w:start w:val="1"/>
      <w:numFmt w:val="bullet"/>
      <w:lvlText w:val="•"/>
      <w:lvlJc w:val="left"/>
      <w:pPr>
        <w:ind w:left="3163" w:hanging="442"/>
      </w:pPr>
      <w:rPr>
        <w:u w:val="none"/>
      </w:rPr>
    </w:lvl>
    <w:lvl w:ilvl="4">
      <w:start w:val="1"/>
      <w:numFmt w:val="bullet"/>
      <w:lvlText w:val="•"/>
      <w:lvlJc w:val="left"/>
      <w:pPr>
        <w:ind w:left="3969" w:hanging="442"/>
      </w:pPr>
      <w:rPr>
        <w:u w:val="none"/>
      </w:rPr>
    </w:lvl>
    <w:lvl w:ilvl="5">
      <w:start w:val="1"/>
      <w:numFmt w:val="bullet"/>
      <w:lvlText w:val="•"/>
      <w:lvlJc w:val="left"/>
      <w:pPr>
        <w:ind w:left="4775" w:hanging="442"/>
      </w:pPr>
      <w:rPr>
        <w:u w:val="none"/>
      </w:rPr>
    </w:lvl>
    <w:lvl w:ilvl="6">
      <w:start w:val="1"/>
      <w:numFmt w:val="bullet"/>
      <w:lvlText w:val="•"/>
      <w:lvlJc w:val="left"/>
      <w:pPr>
        <w:ind w:left="5581" w:hanging="442"/>
      </w:pPr>
      <w:rPr>
        <w:u w:val="none"/>
      </w:rPr>
    </w:lvl>
    <w:lvl w:ilvl="7">
      <w:start w:val="1"/>
      <w:numFmt w:val="bullet"/>
      <w:lvlText w:val="•"/>
      <w:lvlJc w:val="left"/>
      <w:pPr>
        <w:ind w:left="6386" w:hanging="442"/>
      </w:pPr>
      <w:rPr>
        <w:u w:val="none"/>
      </w:rPr>
    </w:lvl>
    <w:lvl w:ilvl="8">
      <w:start w:val="1"/>
      <w:numFmt w:val="bullet"/>
      <w:lvlText w:val="•"/>
      <w:lvlJc w:val="left"/>
      <w:pPr>
        <w:ind w:left="7192" w:hanging="442"/>
      </w:pPr>
      <w:rPr>
        <w:u w:val="none"/>
      </w:rPr>
    </w:lvl>
  </w:abstractNum>
  <w:abstractNum w:abstractNumId="25">
    <w:lvl w:ilvl="0">
      <w:start w:val="1"/>
      <w:numFmt w:val="upperRoman"/>
      <w:lvlText w:val="%1."/>
      <w:lvlJc w:val="left"/>
      <w:pPr>
        <w:ind w:left="746" w:hanging="442.00000000000017"/>
      </w:pPr>
      <w:rPr>
        <w:u w:val="none"/>
      </w:rPr>
    </w:lvl>
    <w:lvl w:ilvl="1">
      <w:start w:val="1"/>
      <w:numFmt w:val="bullet"/>
      <w:lvlText w:val="•"/>
      <w:lvlJc w:val="left"/>
      <w:pPr>
        <w:ind w:left="1552" w:hanging="442.0000000000002"/>
      </w:pPr>
      <w:rPr>
        <w:u w:val="none"/>
      </w:rPr>
    </w:lvl>
    <w:lvl w:ilvl="2">
      <w:start w:val="1"/>
      <w:numFmt w:val="bullet"/>
      <w:lvlText w:val="•"/>
      <w:lvlJc w:val="left"/>
      <w:pPr>
        <w:ind w:left="2358" w:hanging="441.9999999999998"/>
      </w:pPr>
      <w:rPr>
        <w:u w:val="none"/>
      </w:rPr>
    </w:lvl>
    <w:lvl w:ilvl="3">
      <w:start w:val="1"/>
      <w:numFmt w:val="bullet"/>
      <w:lvlText w:val="•"/>
      <w:lvlJc w:val="left"/>
      <w:pPr>
        <w:ind w:left="3163" w:hanging="442"/>
      </w:pPr>
      <w:rPr>
        <w:u w:val="none"/>
      </w:rPr>
    </w:lvl>
    <w:lvl w:ilvl="4">
      <w:start w:val="1"/>
      <w:numFmt w:val="bullet"/>
      <w:lvlText w:val="•"/>
      <w:lvlJc w:val="left"/>
      <w:pPr>
        <w:ind w:left="3969" w:hanging="442"/>
      </w:pPr>
      <w:rPr>
        <w:u w:val="none"/>
      </w:rPr>
    </w:lvl>
    <w:lvl w:ilvl="5">
      <w:start w:val="1"/>
      <w:numFmt w:val="bullet"/>
      <w:lvlText w:val="•"/>
      <w:lvlJc w:val="left"/>
      <w:pPr>
        <w:ind w:left="4775" w:hanging="442"/>
      </w:pPr>
      <w:rPr>
        <w:u w:val="none"/>
      </w:rPr>
    </w:lvl>
    <w:lvl w:ilvl="6">
      <w:start w:val="1"/>
      <w:numFmt w:val="bullet"/>
      <w:lvlText w:val="•"/>
      <w:lvlJc w:val="left"/>
      <w:pPr>
        <w:ind w:left="5581" w:hanging="442"/>
      </w:pPr>
      <w:rPr>
        <w:u w:val="none"/>
      </w:rPr>
    </w:lvl>
    <w:lvl w:ilvl="7">
      <w:start w:val="1"/>
      <w:numFmt w:val="bullet"/>
      <w:lvlText w:val="•"/>
      <w:lvlJc w:val="left"/>
      <w:pPr>
        <w:ind w:left="6386" w:hanging="442"/>
      </w:pPr>
      <w:rPr>
        <w:u w:val="none"/>
      </w:rPr>
    </w:lvl>
    <w:lvl w:ilvl="8">
      <w:start w:val="1"/>
      <w:numFmt w:val="bullet"/>
      <w:lvlText w:val="•"/>
      <w:lvlJc w:val="left"/>
      <w:pPr>
        <w:ind w:left="7192" w:hanging="442"/>
      </w:pPr>
      <w:rPr>
        <w:u w:val="none"/>
      </w:rPr>
    </w:lvl>
  </w:abstractNum>
  <w:abstractNum w:abstractNumId="26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upperRoman"/>
      <w:lvlText w:val="%1."/>
      <w:lvlJc w:val="left"/>
      <w:pPr>
        <w:ind w:left="746" w:hanging="442.00000000000017"/>
      </w:pPr>
      <w:rPr>
        <w:u w:val="none"/>
      </w:rPr>
    </w:lvl>
    <w:lvl w:ilvl="1">
      <w:start w:val="1"/>
      <w:numFmt w:val="bullet"/>
      <w:lvlText w:val="•"/>
      <w:lvlJc w:val="left"/>
      <w:pPr>
        <w:ind w:left="1552" w:hanging="442.0000000000002"/>
      </w:pPr>
      <w:rPr>
        <w:u w:val="none"/>
      </w:rPr>
    </w:lvl>
    <w:lvl w:ilvl="2">
      <w:start w:val="1"/>
      <w:numFmt w:val="bullet"/>
      <w:lvlText w:val="•"/>
      <w:lvlJc w:val="left"/>
      <w:pPr>
        <w:ind w:left="2358" w:hanging="441.9999999999998"/>
      </w:pPr>
      <w:rPr>
        <w:u w:val="none"/>
      </w:rPr>
    </w:lvl>
    <w:lvl w:ilvl="3">
      <w:start w:val="1"/>
      <w:numFmt w:val="bullet"/>
      <w:lvlText w:val="•"/>
      <w:lvlJc w:val="left"/>
      <w:pPr>
        <w:ind w:left="3163" w:hanging="442"/>
      </w:pPr>
      <w:rPr>
        <w:u w:val="none"/>
      </w:rPr>
    </w:lvl>
    <w:lvl w:ilvl="4">
      <w:start w:val="1"/>
      <w:numFmt w:val="bullet"/>
      <w:lvlText w:val="•"/>
      <w:lvlJc w:val="left"/>
      <w:pPr>
        <w:ind w:left="3969" w:hanging="442"/>
      </w:pPr>
      <w:rPr>
        <w:u w:val="none"/>
      </w:rPr>
    </w:lvl>
    <w:lvl w:ilvl="5">
      <w:start w:val="1"/>
      <w:numFmt w:val="bullet"/>
      <w:lvlText w:val="•"/>
      <w:lvlJc w:val="left"/>
      <w:pPr>
        <w:ind w:left="4775" w:hanging="442"/>
      </w:pPr>
      <w:rPr>
        <w:u w:val="none"/>
      </w:rPr>
    </w:lvl>
    <w:lvl w:ilvl="6">
      <w:start w:val="1"/>
      <w:numFmt w:val="bullet"/>
      <w:lvlText w:val="•"/>
      <w:lvlJc w:val="left"/>
      <w:pPr>
        <w:ind w:left="5581" w:hanging="442"/>
      </w:pPr>
      <w:rPr>
        <w:u w:val="none"/>
      </w:rPr>
    </w:lvl>
    <w:lvl w:ilvl="7">
      <w:start w:val="1"/>
      <w:numFmt w:val="bullet"/>
      <w:lvlText w:val="•"/>
      <w:lvlJc w:val="left"/>
      <w:pPr>
        <w:ind w:left="6386" w:hanging="442"/>
      </w:pPr>
      <w:rPr>
        <w:u w:val="none"/>
      </w:rPr>
    </w:lvl>
    <w:lvl w:ilvl="8">
      <w:start w:val="1"/>
      <w:numFmt w:val="bullet"/>
      <w:lvlText w:val="•"/>
      <w:lvlJc w:val="left"/>
      <w:pPr>
        <w:ind w:left="7192" w:hanging="442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2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ind w:left="119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2020-09-22T00:00:00Z</vt:lpwstr>
  </property>
  <property fmtid="{D5CDD505-2E9C-101B-9397-08002B2CF9AE}" pid="3" name="LastSaved">
    <vt:lpwstr>2020-09-22T00:00:00Z</vt:lpwstr>
  </property>
</Properties>
</file>