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1B6DD" w14:textId="00AA56A7" w:rsidR="000E6663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UNIVERSIDADE FEDERAL RURAL DO RIO DE JANEIRO (UFRRJ)</w:t>
      </w:r>
    </w:p>
    <w:p w14:paraId="3577DD9B" w14:textId="24B5DA13" w:rsidR="006C5931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EXTENSÃO (PROEXT)</w:t>
      </w:r>
    </w:p>
    <w:p w14:paraId="1AC417D1" w14:textId="5944F751" w:rsidR="006C5931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PESQUISA E PÓS-GRADUAÇÃO (PROPPG)</w:t>
      </w:r>
    </w:p>
    <w:p w14:paraId="6170E232" w14:textId="77777777" w:rsidR="000E6663" w:rsidRDefault="000E6663"/>
    <w:p w14:paraId="42A294EB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sz w:val="24"/>
          <w:szCs w:val="24"/>
        </w:rPr>
      </w:pPr>
    </w:p>
    <w:p w14:paraId="1F5D23D2" w14:textId="77777777" w:rsidR="006C5931" w:rsidRDefault="006C5931" w:rsidP="006C5931"/>
    <w:p w14:paraId="09C5BCE9" w14:textId="77777777" w:rsidR="006C5931" w:rsidRDefault="006C5931" w:rsidP="006C5931"/>
    <w:p w14:paraId="7B179F53" w14:textId="77777777" w:rsidR="006C5931" w:rsidRDefault="006C5931" w:rsidP="006C5931"/>
    <w:p w14:paraId="163107B0" w14:textId="77777777" w:rsidR="006C5931" w:rsidRDefault="006C5931" w:rsidP="006C5931"/>
    <w:p w14:paraId="20A6EDB2" w14:textId="77777777" w:rsidR="006C5931" w:rsidRDefault="006C5931" w:rsidP="006C5931"/>
    <w:p w14:paraId="03DCE96D" w14:textId="77777777" w:rsidR="006C5931" w:rsidRDefault="006C5931" w:rsidP="006C5931"/>
    <w:p w14:paraId="6F49255B" w14:textId="77777777" w:rsidR="006C5931" w:rsidRDefault="006C5931" w:rsidP="006C5931"/>
    <w:p w14:paraId="5F3A339C" w14:textId="77777777" w:rsidR="006C5931" w:rsidRDefault="006C5931" w:rsidP="006C5931"/>
    <w:p w14:paraId="2620F802" w14:textId="77777777" w:rsidR="006C5931" w:rsidRPr="006C5931" w:rsidRDefault="006C5931" w:rsidP="006C5931"/>
    <w:p w14:paraId="7237E5C4" w14:textId="7346E6F6" w:rsidR="000E6663" w:rsidRPr="006C5931" w:rsidRDefault="00000000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 xml:space="preserve">PLANO </w:t>
      </w:r>
      <w:r w:rsidR="006C5931">
        <w:rPr>
          <w:b/>
          <w:sz w:val="24"/>
          <w:szCs w:val="24"/>
        </w:rPr>
        <w:t xml:space="preserve">DE ATIVIDADES </w:t>
      </w:r>
      <w:r w:rsidRPr="006C5931">
        <w:rPr>
          <w:b/>
          <w:sz w:val="24"/>
          <w:szCs w:val="24"/>
        </w:rPr>
        <w:t>ACADÊMIC</w:t>
      </w:r>
      <w:r w:rsidR="006C5931">
        <w:rPr>
          <w:b/>
          <w:sz w:val="24"/>
          <w:szCs w:val="24"/>
        </w:rPr>
        <w:t>AS</w:t>
      </w:r>
      <w:r w:rsidRPr="006C5931">
        <w:rPr>
          <w:b/>
          <w:sz w:val="24"/>
          <w:szCs w:val="24"/>
        </w:rPr>
        <w:t xml:space="preserve"> DA EMPRESA JÚNIOR </w:t>
      </w:r>
      <w:r w:rsidR="006C5931" w:rsidRPr="006C5931">
        <w:rPr>
          <w:b/>
          <w:color w:val="FF0000"/>
          <w:sz w:val="24"/>
          <w:szCs w:val="24"/>
        </w:rPr>
        <w:t>(NOME</w:t>
      </w:r>
      <w:r w:rsidR="006C5931">
        <w:rPr>
          <w:b/>
          <w:color w:val="FF0000"/>
          <w:sz w:val="24"/>
          <w:szCs w:val="24"/>
        </w:rPr>
        <w:t xml:space="preserve"> COMERCIAL</w:t>
      </w:r>
      <w:r w:rsidR="006C5931" w:rsidRPr="006C5931">
        <w:rPr>
          <w:b/>
          <w:color w:val="FF0000"/>
          <w:sz w:val="24"/>
          <w:szCs w:val="24"/>
        </w:rPr>
        <w:t>)</w:t>
      </w:r>
    </w:p>
    <w:p w14:paraId="65768DB5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color w:val="FF0000"/>
          <w:sz w:val="20"/>
          <w:szCs w:val="20"/>
        </w:rPr>
      </w:pPr>
    </w:p>
    <w:p w14:paraId="10273C30" w14:textId="77777777" w:rsidR="000E6663" w:rsidRDefault="000E6663"/>
    <w:p w14:paraId="2A6BBB04" w14:textId="77777777" w:rsidR="006C5931" w:rsidRDefault="006C5931"/>
    <w:p w14:paraId="47EBA8DC" w14:textId="77777777" w:rsidR="006C5931" w:rsidRDefault="006C5931"/>
    <w:p w14:paraId="4F927039" w14:textId="1078D00D" w:rsidR="000E6663" w:rsidRPr="006C5931" w:rsidRDefault="006C5931" w:rsidP="006C5931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>Autores</w:t>
      </w:r>
    </w:p>
    <w:p w14:paraId="0F6434A7" w14:textId="72B4FB3F" w:rsidR="006C5931" w:rsidRPr="006C5931" w:rsidRDefault="006C5931" w:rsidP="006C5931">
      <w:pPr>
        <w:spacing w:line="360" w:lineRule="auto"/>
        <w:jc w:val="center"/>
        <w:rPr>
          <w:bCs/>
        </w:rPr>
      </w:pPr>
      <w:r w:rsidRPr="006C5931">
        <w:rPr>
          <w:bCs/>
          <w:color w:val="FF0000"/>
        </w:rPr>
        <w:t xml:space="preserve">Nome completo </w:t>
      </w:r>
      <w:r w:rsidRPr="006C5931">
        <w:rPr>
          <w:bCs/>
        </w:rPr>
        <w:t xml:space="preserve">(Professor orientador da EJ e </w:t>
      </w:r>
      <w:proofErr w:type="spellStart"/>
      <w:r w:rsidRPr="006C5931">
        <w:rPr>
          <w:bCs/>
        </w:rPr>
        <w:t>co-orientador</w:t>
      </w:r>
      <w:proofErr w:type="spellEnd"/>
      <w:r w:rsidRPr="006C5931">
        <w:rPr>
          <w:bCs/>
        </w:rPr>
        <w:t xml:space="preserve"> se houver)</w:t>
      </w:r>
    </w:p>
    <w:p w14:paraId="4C4C5F9C" w14:textId="77777777" w:rsidR="006C5931" w:rsidRPr="006C5931" w:rsidRDefault="006C5931" w:rsidP="006C5931">
      <w:pPr>
        <w:pStyle w:val="Ttulo"/>
        <w:keepNext w:val="0"/>
        <w:keepLines w:val="0"/>
        <w:spacing w:after="0" w:line="360" w:lineRule="auto"/>
        <w:jc w:val="center"/>
        <w:rPr>
          <w:bCs/>
          <w:color w:val="FF0000"/>
          <w:sz w:val="24"/>
          <w:szCs w:val="24"/>
        </w:rPr>
      </w:pPr>
      <w:r w:rsidRPr="006C5931">
        <w:rPr>
          <w:bCs/>
          <w:color w:val="FF0000"/>
          <w:sz w:val="24"/>
          <w:szCs w:val="24"/>
        </w:rPr>
        <w:t xml:space="preserve">Nome completo </w:t>
      </w:r>
      <w:r w:rsidRPr="006C5931">
        <w:rPr>
          <w:bCs/>
          <w:sz w:val="24"/>
          <w:szCs w:val="24"/>
        </w:rPr>
        <w:t>(Presidente da EJ)</w:t>
      </w:r>
    </w:p>
    <w:p w14:paraId="24437E2E" w14:textId="77777777" w:rsidR="006C5931" w:rsidRPr="006C5931" w:rsidRDefault="006C5931" w:rsidP="006C5931">
      <w:pPr>
        <w:jc w:val="center"/>
        <w:rPr>
          <w:bCs/>
          <w:color w:val="FF0000"/>
        </w:rPr>
      </w:pPr>
    </w:p>
    <w:p w14:paraId="3BBA5CF4" w14:textId="77777777" w:rsidR="006C5931" w:rsidRDefault="006C5931" w:rsidP="006C5931"/>
    <w:p w14:paraId="15E373FD" w14:textId="77777777" w:rsidR="006C5931" w:rsidRDefault="006C5931" w:rsidP="006C5931"/>
    <w:p w14:paraId="68B076FB" w14:textId="77777777" w:rsidR="006C5931" w:rsidRDefault="006C5931" w:rsidP="006C5931"/>
    <w:p w14:paraId="7E69D0D4" w14:textId="77777777" w:rsidR="006C5931" w:rsidRDefault="006C5931" w:rsidP="006C5931"/>
    <w:p w14:paraId="70F03FA5" w14:textId="77777777" w:rsidR="006C5931" w:rsidRDefault="006C5931" w:rsidP="006C5931"/>
    <w:p w14:paraId="4B00878F" w14:textId="36B988A8" w:rsidR="006C5931" w:rsidRDefault="006C5931" w:rsidP="006C5931">
      <w:pPr>
        <w:ind w:left="4320"/>
        <w:jc w:val="both"/>
        <w:rPr>
          <w:sz w:val="20"/>
          <w:szCs w:val="20"/>
        </w:rPr>
      </w:pPr>
      <w:r w:rsidRPr="006C5931">
        <w:rPr>
          <w:sz w:val="20"/>
          <w:szCs w:val="20"/>
        </w:rPr>
        <w:t xml:space="preserve">Plano de atividades acadêmicas da Empresa Júnior </w:t>
      </w:r>
      <w:r w:rsidRPr="006C5931">
        <w:rPr>
          <w:color w:val="FF0000"/>
          <w:sz w:val="20"/>
          <w:szCs w:val="20"/>
        </w:rPr>
        <w:t>(RAZÃO SOCIAL)</w:t>
      </w:r>
      <w:r w:rsidRPr="006C5931">
        <w:rPr>
          <w:sz w:val="20"/>
          <w:szCs w:val="20"/>
        </w:rPr>
        <w:t xml:space="preserve"> ora denominada </w:t>
      </w:r>
      <w:r w:rsidRPr="006C5931">
        <w:rPr>
          <w:color w:val="FF0000"/>
          <w:sz w:val="20"/>
          <w:szCs w:val="20"/>
        </w:rPr>
        <w:t>(NOME COMERCIAL)</w:t>
      </w:r>
      <w:r w:rsidRPr="006C5931">
        <w:rPr>
          <w:sz w:val="20"/>
          <w:szCs w:val="20"/>
        </w:rPr>
        <w:t xml:space="preserve"> submetido a apreciação da Comissão de Avaliação e Acompanhamento das Empresas Júniores da UFRRJ.</w:t>
      </w:r>
    </w:p>
    <w:p w14:paraId="7DC5647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442575CC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23DCD93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031C1DD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E3C71E9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3D2E8255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64B6B1A6" w14:textId="77777777" w:rsidR="006C5931" w:rsidRDefault="006C5931" w:rsidP="006C5931">
      <w:pPr>
        <w:jc w:val="both"/>
        <w:rPr>
          <w:sz w:val="20"/>
          <w:szCs w:val="20"/>
        </w:rPr>
      </w:pPr>
    </w:p>
    <w:p w14:paraId="1DF0CC1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74BB6C5F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6ED4C45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4576FC80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F4A696C" w14:textId="33B702DC" w:rsidR="006C5931" w:rsidRPr="006C5931" w:rsidRDefault="006C5931" w:rsidP="006C5931">
      <w:pPr>
        <w:jc w:val="center"/>
      </w:pPr>
      <w:r w:rsidRPr="006C5931">
        <w:t xml:space="preserve">Seropédica, RJ, </w:t>
      </w:r>
      <w:r w:rsidRPr="006C5931">
        <w:rPr>
          <w:color w:val="FF0000"/>
        </w:rPr>
        <w:t>XX</w:t>
      </w:r>
      <w:r w:rsidRPr="006C5931">
        <w:t xml:space="preserve"> de </w:t>
      </w:r>
      <w:r w:rsidRPr="006C5931">
        <w:rPr>
          <w:color w:val="FF0000"/>
        </w:rPr>
        <w:t>XXX</w:t>
      </w:r>
      <w:r w:rsidRPr="006C5931">
        <w:t xml:space="preserve"> de 20</w:t>
      </w:r>
      <w:r w:rsidRPr="006C5931">
        <w:rPr>
          <w:color w:val="FF0000"/>
        </w:rPr>
        <w:t>XX</w:t>
      </w:r>
      <w:r w:rsidRPr="006C5931">
        <w:t>.</w:t>
      </w:r>
    </w:p>
    <w:p w14:paraId="0CCB74AD" w14:textId="7F8058E6" w:rsidR="006C5931" w:rsidRPr="0080491F" w:rsidRDefault="006C5931" w:rsidP="006C5931">
      <w:pPr>
        <w:pStyle w:val="Ttulo"/>
        <w:keepNext w:val="0"/>
        <w:keepLines w:val="0"/>
        <w:spacing w:after="0"/>
        <w:jc w:val="both"/>
        <w:rPr>
          <w:bCs/>
          <w:i/>
          <w:iCs/>
          <w:color w:val="FF0000"/>
          <w:sz w:val="24"/>
          <w:szCs w:val="24"/>
        </w:rPr>
      </w:pPr>
      <w:r w:rsidRPr="0080491F">
        <w:rPr>
          <w:b/>
          <w:i/>
          <w:iCs/>
          <w:color w:val="FF0000"/>
          <w:sz w:val="24"/>
          <w:szCs w:val="24"/>
        </w:rPr>
        <w:lastRenderedPageBreak/>
        <w:t xml:space="preserve">Período de vigência do plano: </w:t>
      </w:r>
      <w:r w:rsidRPr="0080491F">
        <w:rPr>
          <w:bCs/>
          <w:i/>
          <w:iCs/>
          <w:color w:val="FF0000"/>
          <w:sz w:val="24"/>
          <w:szCs w:val="24"/>
        </w:rPr>
        <w:t>o presente plano deve prever as atividades acadêmicas da EJ considerando o período de 24 meses a partir da submissão.</w:t>
      </w:r>
    </w:p>
    <w:p w14:paraId="3AC7FFCD" w14:textId="77777777" w:rsidR="0080491F" w:rsidRPr="0080491F" w:rsidRDefault="00000000" w:rsidP="0080491F">
      <w:pPr>
        <w:widowControl w:val="0"/>
        <w:shd w:val="clear" w:color="auto" w:fill="FFFFFF"/>
        <w:jc w:val="both"/>
        <w:rPr>
          <w:i/>
          <w:iCs/>
          <w:color w:val="FF0000"/>
        </w:rPr>
      </w:pPr>
      <w:r w:rsidRPr="0080491F">
        <w:rPr>
          <w:b/>
          <w:i/>
          <w:iCs/>
          <w:color w:val="FF0000"/>
        </w:rPr>
        <w:t xml:space="preserve">Observação: </w:t>
      </w:r>
      <w:r w:rsidR="0080491F" w:rsidRPr="0080491F">
        <w:rPr>
          <w:i/>
          <w:iCs/>
          <w:color w:val="FF0000"/>
        </w:rPr>
        <w:t>As informações em vermelho devem ser substituídas, conforme as particularidades da EJ, mantendo-se a letra na cor preto. Essa observação deverá ser removida antes da versão final do documento.</w:t>
      </w:r>
    </w:p>
    <w:p w14:paraId="021F112B" w14:textId="25AD4114" w:rsidR="006C5931" w:rsidRDefault="006C5931" w:rsidP="0080491F">
      <w:pPr>
        <w:pStyle w:val="Ttulo"/>
        <w:keepNext w:val="0"/>
        <w:keepLines w:val="0"/>
        <w:spacing w:after="0"/>
        <w:jc w:val="both"/>
        <w:rPr>
          <w:b/>
          <w:sz w:val="20"/>
          <w:szCs w:val="20"/>
        </w:rPr>
      </w:pPr>
    </w:p>
    <w:p w14:paraId="10687050" w14:textId="1E88ACDD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  <w:r w:rsidRPr="006C5931">
        <w:rPr>
          <w:rStyle w:val="apple-converted-space"/>
          <w:b/>
          <w:bCs/>
          <w:sz w:val="24"/>
          <w:szCs w:val="24"/>
        </w:rPr>
        <w:t xml:space="preserve">1. </w:t>
      </w:r>
      <w:r w:rsidRPr="006C5931">
        <w:rPr>
          <w:b/>
          <w:bCs/>
          <w:sz w:val="24"/>
          <w:szCs w:val="24"/>
        </w:rPr>
        <w:t>APRESENTAÇÃO</w:t>
      </w:r>
      <w:r>
        <w:rPr>
          <w:b/>
          <w:bCs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02604687" w14:textId="77777777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</w:p>
    <w:p w14:paraId="351BB6BD" w14:textId="688F671F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Identificação da EJ: Nome da Empresa Júnior, campus e curso(s) envolvidos.</w:t>
      </w:r>
    </w:p>
    <w:p w14:paraId="1914E4B7" w14:textId="1C411ECB" w:rsid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Descrição institucional: natureza jurídica (Associação Civil sem fins lucrativos, conforme Lei 13.267/2016) e CNPJ (se houver)</w:t>
      </w:r>
      <w:r>
        <w:rPr>
          <w:color w:val="FF0000"/>
          <w:sz w:val="24"/>
          <w:szCs w:val="24"/>
        </w:rPr>
        <w:t>.</w:t>
      </w:r>
    </w:p>
    <w:p w14:paraId="0A7E52BC" w14:textId="74D2E891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Registro da marca da EJ no INPI (deve ser solicitado a Agência de Inovação via formulário disponível em: </w:t>
      </w:r>
      <w:r w:rsidRPr="006C5931">
        <w:rPr>
          <w:color w:val="FF0000"/>
          <w:sz w:val="24"/>
          <w:szCs w:val="24"/>
        </w:rPr>
        <w:t>https://institucional.ufrrj.br/nit/</w:t>
      </w:r>
      <w:r>
        <w:rPr>
          <w:color w:val="FF0000"/>
          <w:sz w:val="24"/>
          <w:szCs w:val="24"/>
        </w:rPr>
        <w:t>)</w:t>
      </w:r>
    </w:p>
    <w:p w14:paraId="694067A3" w14:textId="6B16C1A3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Justificativa (para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em fase de constituição): breve relato da criação e evolução da EJ, mostrando sua importância para a formação prática dos estudantes e para a sociedade.</w:t>
      </w:r>
    </w:p>
    <w:p w14:paraId="16886A2C" w14:textId="4859F0DA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Histórico (para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formalizadas (CNPJ) e federadas): sua história, dados evolutivos de desempenho da EJ, nicho de mercado que atua, status de relação com IES, estrutura física, parcerias institucionais existentes;</w:t>
      </w:r>
    </w:p>
    <w:p w14:paraId="1D4E0401" w14:textId="77777777" w:rsid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</w:p>
    <w:p w14:paraId="04E52A47" w14:textId="577C34F7" w:rsidR="006C5931" w:rsidRPr="006C5931" w:rsidRDefault="006C5931" w:rsidP="006C5931">
      <w:pPr>
        <w:pStyle w:val="p1"/>
        <w:spacing w:line="360" w:lineRule="auto"/>
        <w:jc w:val="both"/>
        <w:rPr>
          <w:i/>
          <w:iCs/>
          <w:color w:val="auto"/>
          <w:sz w:val="24"/>
          <w:szCs w:val="24"/>
        </w:rPr>
      </w:pPr>
      <w:r w:rsidRPr="006C5931">
        <w:rPr>
          <w:b/>
          <w:bCs/>
          <w:color w:val="auto"/>
          <w:sz w:val="24"/>
          <w:szCs w:val="24"/>
        </w:rPr>
        <w:t xml:space="preserve">2. BENCHMARKINGS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 xml:space="preserve"> em fase de constituição)</w:t>
      </w:r>
    </w:p>
    <w:p w14:paraId="36FEBB4B" w14:textId="77777777" w:rsid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</w:p>
    <w:p w14:paraId="5A2C4FFE" w14:textId="54EA6D4C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Conforme </w:t>
      </w:r>
      <w:proofErr w:type="spellStart"/>
      <w:r w:rsidRPr="006C5931">
        <w:rPr>
          <w:color w:val="FF0000"/>
          <w:sz w:val="24"/>
          <w:szCs w:val="24"/>
        </w:rPr>
        <w:t>Albertin</w:t>
      </w:r>
      <w:proofErr w:type="spellEnd"/>
      <w:r w:rsidRPr="006C5931">
        <w:rPr>
          <w:color w:val="FF0000"/>
          <w:sz w:val="24"/>
          <w:szCs w:val="24"/>
        </w:rPr>
        <w:t>, Kohl e Elias (2016), benchmarking é um processo dedicado a mensurar e comparar o desempenho de uma organização em relação a um padrão de referência estabelecido. Na prática, trata-se de uma técnica de análise de mercado que permite observar e aprender boas práticas adotadas por empresas concorrentes, abarcando desde seus processos e metodologias até produtos e serviços que apresentam eficácia comprovada</w:t>
      </w:r>
      <w:r>
        <w:rPr>
          <w:color w:val="FF0000"/>
          <w:sz w:val="24"/>
          <w:szCs w:val="24"/>
        </w:rPr>
        <w:t xml:space="preserve"> (SEBRAE).</w:t>
      </w:r>
    </w:p>
    <w:p w14:paraId="5329B626" w14:textId="055B9375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Antes de começar a realizar benchmarkings com outras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é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interessante contatar a equipe de Expansão da </w:t>
      </w:r>
      <w:r>
        <w:rPr>
          <w:color w:val="FF0000"/>
          <w:sz w:val="24"/>
          <w:szCs w:val="24"/>
        </w:rPr>
        <w:t>Rio Júnior</w:t>
      </w:r>
      <w:r w:rsidRPr="006C5931">
        <w:rPr>
          <w:color w:val="FF0000"/>
          <w:sz w:val="24"/>
          <w:szCs w:val="24"/>
        </w:rPr>
        <w:t>, tanto para sanar algumas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dúvidas que </w:t>
      </w:r>
      <w:r>
        <w:rPr>
          <w:color w:val="FF0000"/>
          <w:sz w:val="24"/>
          <w:szCs w:val="24"/>
        </w:rPr>
        <w:t xml:space="preserve">seu time </w:t>
      </w:r>
      <w:r w:rsidRPr="006C5931">
        <w:rPr>
          <w:color w:val="FF0000"/>
          <w:sz w:val="24"/>
          <w:szCs w:val="24"/>
        </w:rPr>
        <w:t xml:space="preserve">possa ter </w:t>
      </w:r>
      <w:r>
        <w:rPr>
          <w:color w:val="FF0000"/>
          <w:sz w:val="24"/>
          <w:szCs w:val="24"/>
        </w:rPr>
        <w:t>e</w:t>
      </w:r>
      <w:r w:rsidRPr="006C5931">
        <w:rPr>
          <w:color w:val="FF0000"/>
          <w:sz w:val="24"/>
          <w:szCs w:val="24"/>
        </w:rPr>
        <w:t xml:space="preserve"> para que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a Federação possa recomendar algumas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de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cursos semelhantes ao da sua futura empresa júnior. Com isso você terá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 xml:space="preserve">um direcionamento melhor sobre quais </w:t>
      </w:r>
      <w:proofErr w:type="spellStart"/>
      <w:r w:rsidRPr="006C5931">
        <w:rPr>
          <w:color w:val="FF0000"/>
          <w:sz w:val="24"/>
          <w:szCs w:val="24"/>
        </w:rPr>
        <w:t>EJs</w:t>
      </w:r>
      <w:proofErr w:type="spellEnd"/>
      <w:r w:rsidRPr="006C5931">
        <w:rPr>
          <w:color w:val="FF0000"/>
          <w:sz w:val="24"/>
          <w:szCs w:val="24"/>
        </w:rPr>
        <w:t xml:space="preserve"> podem te auxiliar mais nesta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etapa.</w:t>
      </w:r>
    </w:p>
    <w:p w14:paraId="01BA73DD" w14:textId="77777777" w:rsid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Nesta etapa detalhem como o benchmarking foi realizado especificando informações como: </w:t>
      </w:r>
    </w:p>
    <w:p w14:paraId="1995A8C2" w14:textId="51C909C4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descrevam quem</w:t>
      </w:r>
      <w:r>
        <w:rPr>
          <w:color w:val="FF0000"/>
          <w:sz w:val="24"/>
          <w:szCs w:val="24"/>
        </w:rPr>
        <w:t xml:space="preserve"> foram as </w:t>
      </w:r>
      <w:proofErr w:type="spellStart"/>
      <w:r>
        <w:rPr>
          <w:color w:val="FF0000"/>
          <w:sz w:val="24"/>
          <w:szCs w:val="24"/>
        </w:rPr>
        <w:t>EJs</w:t>
      </w:r>
      <w:proofErr w:type="spellEnd"/>
      <w:r>
        <w:rPr>
          <w:color w:val="FF0000"/>
          <w:sz w:val="24"/>
          <w:szCs w:val="24"/>
        </w:rPr>
        <w:t xml:space="preserve"> pesquisadas;</w:t>
      </w:r>
    </w:p>
    <w:p w14:paraId="1A661A7E" w14:textId="3F2634A6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critérios que amparam o porquê da seleção destas </w:t>
      </w:r>
      <w:proofErr w:type="spellStart"/>
      <w:r>
        <w:rPr>
          <w:color w:val="FF0000"/>
          <w:sz w:val="24"/>
          <w:szCs w:val="24"/>
        </w:rPr>
        <w:t>EJs</w:t>
      </w:r>
      <w:proofErr w:type="spellEnd"/>
      <w:r>
        <w:rPr>
          <w:color w:val="FF0000"/>
          <w:sz w:val="24"/>
          <w:szCs w:val="24"/>
        </w:rPr>
        <w:t>;</w:t>
      </w:r>
    </w:p>
    <w:p w14:paraId="5DCB1578" w14:textId="1A8D507D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como</w:t>
      </w:r>
      <w:r>
        <w:rPr>
          <w:color w:val="FF0000"/>
          <w:sz w:val="24"/>
          <w:szCs w:val="24"/>
        </w:rPr>
        <w:t xml:space="preserve"> o benchmarking foi realizado;</w:t>
      </w:r>
    </w:p>
    <w:p w14:paraId="6B76096F" w14:textId="51AA57CB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quando foi realizado (datas e período de duração);</w:t>
      </w:r>
    </w:p>
    <w:p w14:paraId="6F014CFE" w14:textId="2A9070CA" w:rsid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aprendizados gerados a partir do benchmarking;</w:t>
      </w:r>
    </w:p>
    <w:p w14:paraId="7A330043" w14:textId="4DB5935D" w:rsidR="006C5931" w:rsidRPr="006C5931" w:rsidRDefault="006C5931" w:rsidP="006C5931">
      <w:pPr>
        <w:pStyle w:val="p1"/>
        <w:numPr>
          <w:ilvl w:val="0"/>
          <w:numId w:val="5"/>
        </w:num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definições para a EJ.</w:t>
      </w:r>
    </w:p>
    <w:p w14:paraId="212EC129" w14:textId="77777777" w:rsidR="006C5931" w:rsidRDefault="006C5931" w:rsidP="006C5931">
      <w:pPr>
        <w:pStyle w:val="p1"/>
        <w:spacing w:line="360" w:lineRule="auto"/>
        <w:jc w:val="both"/>
        <w:rPr>
          <w:color w:val="FF0000"/>
          <w:sz w:val="24"/>
          <w:szCs w:val="24"/>
        </w:rPr>
      </w:pPr>
    </w:p>
    <w:p w14:paraId="63373318" w14:textId="02FAE68F" w:rsidR="006C5931" w:rsidRDefault="006C5931" w:rsidP="006C5931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3</w:t>
      </w:r>
      <w:r w:rsidRPr="006C5931">
        <w:rPr>
          <w:b/>
          <w:bCs/>
          <w:color w:val="auto"/>
          <w:sz w:val="24"/>
          <w:szCs w:val="24"/>
        </w:rPr>
        <w:t>. DEFININDO O NEGÓCIO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 xml:space="preserve"> em fase de constituição)</w:t>
      </w:r>
    </w:p>
    <w:p w14:paraId="0A7B26F4" w14:textId="77777777" w:rsidR="006C5931" w:rsidRDefault="006C5931" w:rsidP="006C5931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</w:p>
    <w:p w14:paraId="314826FA" w14:textId="10B0FD7B" w:rsidR="006C5931" w:rsidRPr="006C5931" w:rsidRDefault="006C5931" w:rsidP="006C5931">
      <w:pPr>
        <w:pStyle w:val="p1"/>
        <w:spacing w:line="360" w:lineRule="auto"/>
        <w:jc w:val="both"/>
        <w:rPr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ab/>
      </w:r>
      <w:r w:rsidRPr="006C5931">
        <w:rPr>
          <w:color w:val="FF0000"/>
          <w:sz w:val="24"/>
          <w:szCs w:val="24"/>
        </w:rPr>
        <w:t>Seguindo a metodologia do Business Model Canvas (BMC) apresente o modelo de neg</w:t>
      </w:r>
      <w:r>
        <w:rPr>
          <w:color w:val="FF0000"/>
          <w:sz w:val="24"/>
          <w:szCs w:val="24"/>
        </w:rPr>
        <w:t>ó</w:t>
      </w:r>
      <w:r w:rsidRPr="006C5931">
        <w:rPr>
          <w:color w:val="FF0000"/>
          <w:sz w:val="24"/>
          <w:szCs w:val="24"/>
        </w:rPr>
        <w:t>cio da EJ.</w:t>
      </w:r>
    </w:p>
    <w:p w14:paraId="51103093" w14:textId="658F2104" w:rsidR="006C5931" w:rsidRPr="006C5931" w:rsidRDefault="006C5931" w:rsidP="006C5931">
      <w:pPr>
        <w:pStyle w:val="Ttulo3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4</w:t>
      </w:r>
      <w:r w:rsidRPr="006C5931">
        <w:rPr>
          <w:b/>
          <w:bCs/>
          <w:color w:val="auto"/>
          <w:sz w:val="24"/>
          <w:szCs w:val="24"/>
        </w:rPr>
        <w:t>. ESTRUTURA E FUNCIONAMENTO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75245F7A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Gestão e governança</w:t>
      </w:r>
      <w:r w:rsidRPr="006C5931">
        <w:rPr>
          <w:rStyle w:val="relative"/>
          <w:color w:val="FF0000"/>
        </w:rPr>
        <w:t>: processo de eleição, instância consultiva (Conselho Administrativo), orientação (docentes e mentores).</w:t>
      </w:r>
    </w:p>
    <w:p w14:paraId="0F6FB0A0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Infraestrutura</w:t>
      </w:r>
      <w:r w:rsidRPr="006C5931">
        <w:rPr>
          <w:rStyle w:val="relative"/>
          <w:color w:val="FF0000"/>
        </w:rPr>
        <w:t>: locais de trabalho (sede, laboratórios), equipamentos e recursos da UFRRJ utilizados ou a serem utilizados</w:t>
      </w:r>
      <w:r w:rsidRPr="006C5931">
        <w:rPr>
          <w:color w:val="FF0000"/>
        </w:rPr>
        <w:t>, quando aplicável.</w:t>
      </w:r>
    </w:p>
    <w:p w14:paraId="544AB50A" w14:textId="2346AAD9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Organograma e hierarquia</w:t>
      </w:r>
      <w:r w:rsidRPr="006C5931">
        <w:rPr>
          <w:rStyle w:val="relative"/>
          <w:color w:val="FF0000"/>
        </w:rPr>
        <w:t>: presidente, diretorias.</w:t>
      </w:r>
    </w:p>
    <w:p w14:paraId="7F2CF99D" w14:textId="01363FEF" w:rsidR="006C5931" w:rsidRPr="006C5931" w:rsidRDefault="006C5931" w:rsidP="006C5931">
      <w:pPr>
        <w:pStyle w:val="Ttulo3"/>
        <w:spacing w:before="0" w:after="0"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5</w:t>
      </w:r>
      <w:r w:rsidRPr="006C5931">
        <w:rPr>
          <w:b/>
          <w:bCs/>
          <w:color w:val="auto"/>
          <w:sz w:val="24"/>
          <w:szCs w:val="24"/>
        </w:rPr>
        <w:t>. OBJETIVOS DO NEGÓCIO</w:t>
      </w:r>
      <w:r>
        <w:rPr>
          <w:b/>
          <w:bCs/>
          <w:color w:val="auto"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531B959B" w14:textId="77777777" w:rsidR="006C5931" w:rsidRDefault="006C5931" w:rsidP="006C5931"/>
    <w:p w14:paraId="418663E6" w14:textId="77777777" w:rsidR="006C5931" w:rsidRPr="006C5931" w:rsidRDefault="006C5931" w:rsidP="006C5931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Neste item, deve ser apresentado o que a EJ pretende alcançar com o desenvolvimento de suas atividades. Recomenda-se levar em consideração a atuação imediata - relativa ao desenvolvimento do trabalho profissional a que se dispõe - e a atuação mediata que se manifesta naquilo que se pretende alcançar na formação dos discentes considerando ensino, pesquisa, extensão.</w:t>
      </w:r>
    </w:p>
    <w:p w14:paraId="4B456D7E" w14:textId="77777777" w:rsidR="006C5931" w:rsidRPr="006C5931" w:rsidRDefault="006C5931" w:rsidP="006C5931"/>
    <w:p w14:paraId="7B70F903" w14:textId="77777777" w:rsidR="006C5931" w:rsidRPr="006C5931" w:rsidRDefault="006C5931" w:rsidP="006C593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Objetivos imediatos</w:t>
      </w:r>
      <w:r w:rsidRPr="006C5931">
        <w:rPr>
          <w:rStyle w:val="relative"/>
          <w:color w:val="FF0000"/>
        </w:rPr>
        <w:t xml:space="preserve"> (primeiro ano): ex. desenvolver projetos de consultoria, iniciar capacitação interna, estabelecer parcerias externas.</w:t>
      </w:r>
    </w:p>
    <w:p w14:paraId="380DE765" w14:textId="3A18DE41" w:rsidR="006C5931" w:rsidRPr="006C5931" w:rsidRDefault="006C5931" w:rsidP="006C593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lastRenderedPageBreak/>
        <w:t>Objetivos mediatos</w:t>
      </w:r>
      <w:r w:rsidRPr="006C5931">
        <w:rPr>
          <w:rStyle w:val="relative"/>
          <w:color w:val="FF0000"/>
        </w:rPr>
        <w:t xml:space="preserve"> (segundo ano): ex. </w:t>
      </w:r>
      <w:r>
        <w:rPr>
          <w:rStyle w:val="relative"/>
          <w:color w:val="FF0000"/>
        </w:rPr>
        <w:t>realizar</w:t>
      </w:r>
      <w:r w:rsidRPr="006C5931">
        <w:rPr>
          <w:rStyle w:val="relative"/>
          <w:color w:val="FF0000"/>
        </w:rPr>
        <w:t xml:space="preserve"> pesquisas</w:t>
      </w:r>
      <w:r>
        <w:rPr>
          <w:rStyle w:val="relative"/>
          <w:color w:val="FF0000"/>
        </w:rPr>
        <w:t xml:space="preserve"> aplicadas</w:t>
      </w:r>
      <w:r w:rsidRPr="006C5931">
        <w:rPr>
          <w:rStyle w:val="relative"/>
          <w:color w:val="FF0000"/>
        </w:rPr>
        <w:t>, desenvolver produtos/serviços inovadores, consolidar impacto social.</w:t>
      </w:r>
    </w:p>
    <w:p w14:paraId="73142B4B" w14:textId="77777777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</w:p>
    <w:p w14:paraId="0FD6A51B" w14:textId="0D1B721D" w:rsidR="006C5931" w:rsidRPr="006C5931" w:rsidRDefault="006C5931" w:rsidP="006C5931">
      <w:pPr>
        <w:spacing w:line="360" w:lineRule="auto"/>
        <w:outlineLvl w:val="2"/>
        <w:rPr>
          <w:b/>
          <w:bCs/>
        </w:rPr>
      </w:pPr>
      <w:r w:rsidRPr="006C5931">
        <w:rPr>
          <w:b/>
          <w:bCs/>
        </w:rPr>
        <w:t>6. FINALIDADES EDUCATIVAS E DIMENSÕES PEDAGÓGICAS</w:t>
      </w:r>
      <w:r>
        <w:rPr>
          <w:b/>
          <w:bCs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r>
        <w:rPr>
          <w:i/>
          <w:iCs/>
          <w:color w:val="FF0000"/>
        </w:rPr>
        <w:t xml:space="preserve">todas as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 w:rsidRPr="006C5931">
        <w:rPr>
          <w:i/>
          <w:iCs/>
          <w:color w:val="FF0000"/>
        </w:rPr>
        <w:t>)</w:t>
      </w:r>
    </w:p>
    <w:p w14:paraId="69219B13" w14:textId="77777777" w:rsidR="006C5931" w:rsidRDefault="006C5931" w:rsidP="006C5931">
      <w:pPr>
        <w:spacing w:line="360" w:lineRule="auto"/>
        <w:outlineLvl w:val="3"/>
        <w:rPr>
          <w:b/>
          <w:bCs/>
        </w:rPr>
      </w:pPr>
    </w:p>
    <w:p w14:paraId="3888C591" w14:textId="504E5BB9" w:rsidR="006C5931" w:rsidRPr="006C5931" w:rsidRDefault="006C5931" w:rsidP="006C5931">
      <w:pPr>
        <w:spacing w:line="360" w:lineRule="auto"/>
        <w:outlineLvl w:val="3"/>
        <w:rPr>
          <w:b/>
          <w:bCs/>
        </w:rPr>
      </w:pPr>
      <w:r>
        <w:rPr>
          <w:b/>
          <w:bCs/>
        </w:rPr>
        <w:t>6</w:t>
      </w:r>
      <w:r w:rsidRPr="006C5931">
        <w:rPr>
          <w:b/>
          <w:bCs/>
        </w:rPr>
        <w:t>.1 Ensino</w:t>
      </w:r>
    </w:p>
    <w:p w14:paraId="72100D76" w14:textId="78B3B9A0" w:rsidR="006C5931" w:rsidRPr="006C5931" w:rsidRDefault="006C5931" w:rsidP="006C5931">
      <w:pPr>
        <w:numPr>
          <w:ilvl w:val="0"/>
          <w:numId w:val="6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Define a relação entre disciplinas do PPC do(s) curso(s) de vínculo da EJ e  as respectivas atividades (consultorias, treinamentos, workshops).</w:t>
      </w:r>
    </w:p>
    <w:p w14:paraId="0F843CFC" w14:textId="77777777" w:rsidR="006C5931" w:rsidRPr="006C5931" w:rsidRDefault="006C5931" w:rsidP="006C5931">
      <w:pPr>
        <w:spacing w:line="360" w:lineRule="auto"/>
        <w:rPr>
          <w:color w:val="FF0000"/>
        </w:rPr>
      </w:pPr>
    </w:p>
    <w:p w14:paraId="6CE15423" w14:textId="2848E4F4" w:rsidR="006C5931" w:rsidRPr="006C5931" w:rsidRDefault="006C5931" w:rsidP="006C5931">
      <w:pPr>
        <w:spacing w:line="360" w:lineRule="auto"/>
        <w:rPr>
          <w:color w:val="FF0000"/>
        </w:rPr>
      </w:pPr>
      <w:r w:rsidRPr="006C5931">
        <w:rPr>
          <w:color w:val="FF0000"/>
        </w:rPr>
        <w:t>Exemplo de quadro: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533"/>
        <w:gridCol w:w="4964"/>
      </w:tblGrid>
      <w:tr w:rsidR="006C5931" w:rsidRPr="006C5931" w14:paraId="2FB647C7" w14:textId="77777777" w:rsidTr="006C5931">
        <w:tc>
          <w:tcPr>
            <w:tcW w:w="2079" w:type="pct"/>
            <w:hideMark/>
          </w:tcPr>
          <w:p w14:paraId="1B65AEB0" w14:textId="77777777" w:rsidR="006C5931" w:rsidRPr="006C5931" w:rsidRDefault="006C5931" w:rsidP="006C5931">
            <w:pPr>
              <w:jc w:val="center"/>
              <w:rPr>
                <w:b/>
                <w:bCs/>
                <w:color w:val="FF0000"/>
              </w:rPr>
            </w:pPr>
            <w:r w:rsidRPr="006C5931">
              <w:rPr>
                <w:b/>
                <w:bCs/>
                <w:color w:val="FF0000"/>
              </w:rPr>
              <w:t>Disciplina PPC</w:t>
            </w:r>
          </w:p>
        </w:tc>
        <w:tc>
          <w:tcPr>
            <w:tcW w:w="2921" w:type="pct"/>
            <w:hideMark/>
          </w:tcPr>
          <w:p w14:paraId="26EB660A" w14:textId="77777777" w:rsidR="006C5931" w:rsidRPr="006C5931" w:rsidRDefault="006C5931" w:rsidP="006C5931">
            <w:pPr>
              <w:jc w:val="center"/>
              <w:rPr>
                <w:b/>
                <w:bCs/>
                <w:color w:val="FF0000"/>
              </w:rPr>
            </w:pPr>
            <w:r w:rsidRPr="006C5931">
              <w:rPr>
                <w:b/>
                <w:bCs/>
                <w:color w:val="FF0000"/>
              </w:rPr>
              <w:t>Atividade EJ</w:t>
            </w:r>
          </w:p>
        </w:tc>
      </w:tr>
      <w:tr w:rsidR="006C5931" w:rsidRPr="006C5931" w14:paraId="47364331" w14:textId="77777777" w:rsidTr="006C5931">
        <w:tc>
          <w:tcPr>
            <w:tcW w:w="2079" w:type="pct"/>
            <w:hideMark/>
          </w:tcPr>
          <w:p w14:paraId="7EEC7555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Gestão de Projetos</w:t>
            </w:r>
          </w:p>
        </w:tc>
        <w:tc>
          <w:tcPr>
            <w:tcW w:w="2921" w:type="pct"/>
            <w:hideMark/>
          </w:tcPr>
          <w:p w14:paraId="505E2820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Coordenação de projetos internos</w:t>
            </w:r>
          </w:p>
        </w:tc>
      </w:tr>
      <w:tr w:rsidR="006C5931" w:rsidRPr="006C5931" w14:paraId="5748F1BA" w14:textId="77777777" w:rsidTr="006C5931">
        <w:tc>
          <w:tcPr>
            <w:tcW w:w="2079" w:type="pct"/>
            <w:hideMark/>
          </w:tcPr>
          <w:p w14:paraId="07BC9A67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Engenharia Econômica</w:t>
            </w:r>
          </w:p>
        </w:tc>
        <w:tc>
          <w:tcPr>
            <w:tcW w:w="2921" w:type="pct"/>
            <w:hideMark/>
          </w:tcPr>
          <w:p w14:paraId="697C0E99" w14:textId="77777777" w:rsidR="006C5931" w:rsidRPr="006C5931" w:rsidRDefault="006C5931" w:rsidP="006C5931">
            <w:pPr>
              <w:rPr>
                <w:color w:val="FF0000"/>
              </w:rPr>
            </w:pPr>
            <w:r w:rsidRPr="006C5931">
              <w:rPr>
                <w:color w:val="FF0000"/>
              </w:rPr>
              <w:t>Análise de viabilidade de clientes</w:t>
            </w:r>
          </w:p>
        </w:tc>
      </w:tr>
    </w:tbl>
    <w:p w14:paraId="50A57083" w14:textId="77777777" w:rsidR="006C5931" w:rsidRDefault="006C5931" w:rsidP="006C5931">
      <w:pPr>
        <w:spacing w:line="360" w:lineRule="auto"/>
        <w:outlineLvl w:val="3"/>
        <w:rPr>
          <w:b/>
          <w:bCs/>
        </w:rPr>
      </w:pPr>
    </w:p>
    <w:p w14:paraId="0D87CC32" w14:textId="77777777" w:rsid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Pesquisa</w:t>
      </w:r>
    </w:p>
    <w:p w14:paraId="3E47D56E" w14:textId="77777777" w:rsidR="006C5931" w:rsidRDefault="006C5931" w:rsidP="006C5931">
      <w:pPr>
        <w:spacing w:line="360" w:lineRule="auto"/>
        <w:outlineLvl w:val="3"/>
      </w:pPr>
    </w:p>
    <w:p w14:paraId="098AF68E" w14:textId="77777777" w:rsidR="006C5931" w:rsidRPr="006C5931" w:rsidRDefault="006C5931" w:rsidP="00956ABF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>Abordagem Metodológica de Projetos: descreva aqui quais as metodologia de gestão dos projeto (tradicional, ágil ou híbrida) utilizadas pela EJ. Detalhe suas etapas principais, como planejamento, execução, monitoramento e controle, destacando ferramentas usadas na execução e acompanhamento das entregas.</w:t>
      </w:r>
    </w:p>
    <w:p w14:paraId="54FB91E4" w14:textId="77777777" w:rsidR="006C5931" w:rsidRPr="006C5931" w:rsidRDefault="006C5931" w:rsidP="006C5931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 xml:space="preserve">Incentivo à Iniciação Científica: apresente como a EJ estimula a participação de seus membros em eventos acadêmicos — como Semana Rural, Semana Nacional de Ciência e Tecnologia (SNCT) e RAIC/RAIDTEC — por meio da elaboração e submissão de pôsteres, artigos ou comunicações orais. Evidencie também programas de iniciação científica (PIBIC/PIBITI, </w:t>
      </w:r>
      <w:proofErr w:type="spellStart"/>
      <w:r w:rsidRPr="006C5931">
        <w:rPr>
          <w:color w:val="FF0000"/>
        </w:rPr>
        <w:t>TCCs</w:t>
      </w:r>
      <w:proofErr w:type="spellEnd"/>
      <w:r w:rsidRPr="006C5931">
        <w:rPr>
          <w:color w:val="FF0000"/>
        </w:rPr>
        <w:t xml:space="preserve">, grupos de pesquisa), que a EJ participa caso houver. </w:t>
      </w:r>
    </w:p>
    <w:p w14:paraId="4BD7BFC9" w14:textId="5E00B9D7" w:rsidR="006C5931" w:rsidRPr="006C5931" w:rsidRDefault="006C5931" w:rsidP="006C5931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>Suporte Teórico e Acadêmico: explique os mecanismos de apoio científico oferecidos aos estudantes. Exemplos: a) Sessões de mentoria com professores; Reuniões de acompanhamento do progresso das atividades executadas pela EJ.</w:t>
      </w:r>
    </w:p>
    <w:p w14:paraId="7D7D3FAF" w14:textId="77777777" w:rsidR="006C5931" w:rsidRPr="006C5931" w:rsidRDefault="006C5931" w:rsidP="006C5931">
      <w:pPr>
        <w:spacing w:line="360" w:lineRule="auto"/>
        <w:ind w:left="720"/>
        <w:jc w:val="both"/>
        <w:rPr>
          <w:color w:val="FF0000"/>
        </w:rPr>
      </w:pPr>
    </w:p>
    <w:p w14:paraId="3BAB84DE" w14:textId="35AFE406" w:rsidR="006C5931" w:rsidRP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Extensão</w:t>
      </w:r>
    </w:p>
    <w:p w14:paraId="221C6087" w14:textId="77777777" w:rsidR="006C5931" w:rsidRPr="006C5931" w:rsidRDefault="006C5931" w:rsidP="006C5931">
      <w:pPr>
        <w:pStyle w:val="PargrafodaLista"/>
        <w:spacing w:line="360" w:lineRule="auto"/>
        <w:ind w:left="360"/>
        <w:outlineLvl w:val="3"/>
        <w:rPr>
          <w:b/>
          <w:bCs/>
          <w:color w:val="FF0000"/>
        </w:rPr>
      </w:pPr>
    </w:p>
    <w:p w14:paraId="46C16D38" w14:textId="705C8E05" w:rsidR="006C5931" w:rsidRPr="006C5931" w:rsidRDefault="006C5931" w:rsidP="006C5931">
      <w:pPr>
        <w:pStyle w:val="p1"/>
        <w:numPr>
          <w:ilvl w:val="0"/>
          <w:numId w:val="13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lastRenderedPageBreak/>
        <w:t xml:space="preserve">Indicar </w:t>
      </w:r>
      <w:r>
        <w:rPr>
          <w:color w:val="FF0000"/>
          <w:sz w:val="24"/>
          <w:szCs w:val="24"/>
        </w:rPr>
        <w:t>a qual</w:t>
      </w:r>
      <w:r w:rsidRPr="006C5931">
        <w:rPr>
          <w:color w:val="FF0000"/>
          <w:sz w:val="24"/>
          <w:szCs w:val="24"/>
        </w:rPr>
        <w:t xml:space="preserve"> área temática</w:t>
      </w:r>
      <w:r>
        <w:rPr>
          <w:color w:val="FF0000"/>
          <w:sz w:val="24"/>
          <w:szCs w:val="24"/>
        </w:rPr>
        <w:t xml:space="preserve"> da Política Nacional de Extensão Universitária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 EJ está vinculada. E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até </w:t>
      </w:r>
      <w:r w:rsidRPr="006C5931">
        <w:rPr>
          <w:color w:val="FF0000"/>
          <w:sz w:val="24"/>
          <w:szCs w:val="24"/>
        </w:rPr>
        <w:t>0</w:t>
      </w:r>
      <w:r>
        <w:rPr>
          <w:color w:val="FF0000"/>
          <w:sz w:val="24"/>
          <w:szCs w:val="24"/>
        </w:rPr>
        <w:t>3</w:t>
      </w:r>
      <w:r w:rsidRPr="006C5931">
        <w:rPr>
          <w:color w:val="FF0000"/>
          <w:sz w:val="24"/>
          <w:szCs w:val="24"/>
        </w:rPr>
        <w:t xml:space="preserve"> (</w:t>
      </w:r>
      <w:r>
        <w:rPr>
          <w:color w:val="FF0000"/>
          <w:sz w:val="24"/>
          <w:szCs w:val="24"/>
        </w:rPr>
        <w:t>três</w:t>
      </w:r>
      <w:r w:rsidRPr="006C5931">
        <w:rPr>
          <w:color w:val="FF0000"/>
          <w:sz w:val="24"/>
          <w:szCs w:val="24"/>
        </w:rPr>
        <w:t>) linhas de extensão descritas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no Plano Nacional de Extensão (PNEXT) e na Resolução n</w:t>
      </w:r>
      <w:r w:rsidRPr="006C5931">
        <w:rPr>
          <w:rStyle w:val="s1"/>
          <w:color w:val="FF0000"/>
          <w:sz w:val="24"/>
          <w:szCs w:val="24"/>
        </w:rPr>
        <w:t>o</w:t>
      </w:r>
      <w:r w:rsidRPr="006C5931">
        <w:rPr>
          <w:color w:val="FF0000"/>
          <w:sz w:val="24"/>
          <w:szCs w:val="24"/>
        </w:rPr>
        <w:t xml:space="preserve"> 2 da PROEXT, de 18 de setembro de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2020;</w:t>
      </w:r>
    </w:p>
    <w:p w14:paraId="16878BB2" w14:textId="77777777" w:rsidR="006C5931" w:rsidRDefault="006C5931" w:rsidP="006C5931">
      <w:pPr>
        <w:numPr>
          <w:ilvl w:val="0"/>
          <w:numId w:val="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Descrição das </w:t>
      </w:r>
      <w:r>
        <w:rPr>
          <w:color w:val="FF0000"/>
        </w:rPr>
        <w:t xml:space="preserve">atuais ou futuras </w:t>
      </w:r>
      <w:r w:rsidRPr="006C5931">
        <w:rPr>
          <w:color w:val="FF0000"/>
        </w:rPr>
        <w:t>parcerias (empresas, órgãos públicos, ONGs)</w:t>
      </w:r>
      <w:r>
        <w:rPr>
          <w:color w:val="FF0000"/>
        </w:rPr>
        <w:t xml:space="preserve"> que a EJ possui;</w:t>
      </w:r>
    </w:p>
    <w:p w14:paraId="54FF7EEB" w14:textId="7A39F962" w:rsidR="006C5931" w:rsidRPr="006C5931" w:rsidRDefault="006C5931" w:rsidP="006C5931">
      <w:pPr>
        <w:numPr>
          <w:ilvl w:val="0"/>
          <w:numId w:val="8"/>
        </w:numPr>
        <w:spacing w:line="360" w:lineRule="auto"/>
        <w:jc w:val="both"/>
      </w:pPr>
      <w:r w:rsidRPr="006C5931">
        <w:rPr>
          <w:color w:val="FF0000"/>
        </w:rPr>
        <w:t xml:space="preserve">Descrever o perfil do seu público-alvo e impacto gerado até o momento da submissão. </w:t>
      </w:r>
      <w:proofErr w:type="spellStart"/>
      <w:r w:rsidRPr="006C5931">
        <w:rPr>
          <w:color w:val="FF0000"/>
        </w:rPr>
        <w:t>Ex</w:t>
      </w:r>
      <w:proofErr w:type="spellEnd"/>
      <w:r w:rsidRPr="006C5931">
        <w:rPr>
          <w:color w:val="FF0000"/>
        </w:rPr>
        <w:t>: descrição do perfil dos clientes que a EJ já atendeu nos últimos 2 anos; impactos dos serviços prestados nos clientes</w:t>
      </w:r>
      <w:r>
        <w:rPr>
          <w:color w:val="FF0000"/>
        </w:rPr>
        <w:t>.</w:t>
      </w:r>
    </w:p>
    <w:p w14:paraId="51FD0D5D" w14:textId="24C6CC3B" w:rsidR="006C5931" w:rsidRPr="006C5931" w:rsidRDefault="006C5931" w:rsidP="006C5931">
      <w:pPr>
        <w:numPr>
          <w:ilvl w:val="0"/>
          <w:numId w:val="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Detalhe o portf</w:t>
      </w:r>
      <w:r>
        <w:rPr>
          <w:color w:val="FF0000"/>
        </w:rPr>
        <w:t>ó</w:t>
      </w:r>
      <w:r w:rsidRPr="006C5931">
        <w:rPr>
          <w:color w:val="FF0000"/>
        </w:rPr>
        <w:t xml:space="preserve">lio de serviços/produtos que a EJ </w:t>
      </w:r>
      <w:r>
        <w:rPr>
          <w:color w:val="FF0000"/>
        </w:rPr>
        <w:t>possui.</w:t>
      </w:r>
    </w:p>
    <w:p w14:paraId="0F24E780" w14:textId="77777777" w:rsidR="006C5931" w:rsidRDefault="006C5931" w:rsidP="006C5931">
      <w:pPr>
        <w:spacing w:line="360" w:lineRule="auto"/>
        <w:outlineLvl w:val="3"/>
      </w:pPr>
    </w:p>
    <w:p w14:paraId="2694688F" w14:textId="016942CB" w:rsidR="006C5931" w:rsidRPr="006C5931" w:rsidRDefault="006C5931" w:rsidP="006C5931">
      <w:pPr>
        <w:pStyle w:val="PargrafodaLista"/>
        <w:numPr>
          <w:ilvl w:val="1"/>
          <w:numId w:val="10"/>
        </w:numPr>
        <w:spacing w:line="360" w:lineRule="auto"/>
        <w:outlineLvl w:val="3"/>
        <w:rPr>
          <w:b/>
          <w:bCs/>
        </w:rPr>
      </w:pPr>
      <w:r w:rsidRPr="006C5931">
        <w:rPr>
          <w:b/>
          <w:bCs/>
        </w:rPr>
        <w:t>Inovação</w:t>
      </w:r>
    </w:p>
    <w:p w14:paraId="57E74F9D" w14:textId="77777777" w:rsidR="006C5931" w:rsidRPr="006C5931" w:rsidRDefault="006C5931" w:rsidP="006C5931">
      <w:pPr>
        <w:spacing w:line="360" w:lineRule="auto"/>
        <w:outlineLvl w:val="3"/>
        <w:rPr>
          <w:b/>
          <w:bCs/>
        </w:rPr>
      </w:pPr>
    </w:p>
    <w:p w14:paraId="2A2B4B54" w14:textId="6EFC0317" w:rsidR="006C5931" w:rsidRDefault="006C5931" w:rsidP="006C5931">
      <w:pPr>
        <w:spacing w:line="360" w:lineRule="auto"/>
        <w:ind w:firstLine="720"/>
        <w:jc w:val="both"/>
        <w:rPr>
          <w:bCs/>
          <w:color w:val="FF0000"/>
        </w:rPr>
      </w:pPr>
      <w:r w:rsidRPr="006C5931">
        <w:rPr>
          <w:bCs/>
          <w:color w:val="FF0000"/>
        </w:rPr>
        <w:t xml:space="preserve">O termo inovação pode significar tanto uma atividade quanto o resultado da atividade. </w:t>
      </w:r>
      <w:r>
        <w:rPr>
          <w:bCs/>
          <w:color w:val="FF0000"/>
        </w:rPr>
        <w:t>Segundo o Manual de Oslo (2018, p. 24):</w:t>
      </w:r>
    </w:p>
    <w:p w14:paraId="173DB967" w14:textId="3FA2FB42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é um produto ou processo novo ou aprimorado (ou uma combinação deles) que difere significativamente dos produtos ou processos anteriores da unidade e que foi disponibilizado aos usuários potenciais (produto) ou colocado em uso pela unidade (processo)”.</w:t>
      </w:r>
    </w:p>
    <w:p w14:paraId="39C38B90" w14:textId="33CB1CD0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“As atividades de inovação incluem todas as atividades de desenvolvimento, financeiras e comerciais realizadas por uma empresa com o objetivo de resultar em uma inovação para a empresa”.</w:t>
      </w:r>
    </w:p>
    <w:p w14:paraId="19C3B595" w14:textId="5ECC8B51" w:rsidR="006C5931" w:rsidRPr="006C5931" w:rsidRDefault="006C5931" w:rsidP="006C5931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empresarial é um produto ou processo empresarial novo ou aprimorado (ou uma combinação deles) que difere significativamente dos produtos ou processos empresariais anteriores da empresa e que foi introduzido no mercado ou colocado em uso pela empresa”.</w:t>
      </w:r>
    </w:p>
    <w:p w14:paraId="50AF9E06" w14:textId="77777777" w:rsidR="006C5931" w:rsidRDefault="006C5931" w:rsidP="006C5931">
      <w:pPr>
        <w:spacing w:line="360" w:lineRule="auto"/>
        <w:ind w:firstLine="720"/>
        <w:jc w:val="both"/>
        <w:rPr>
          <w:color w:val="FF0000"/>
        </w:rPr>
      </w:pPr>
    </w:p>
    <w:p w14:paraId="0EA5BB17" w14:textId="5E0043A1" w:rsidR="006C5931" w:rsidRDefault="006C5931" w:rsidP="006C5931">
      <w:pPr>
        <w:spacing w:line="360" w:lineRule="auto"/>
        <w:ind w:firstLine="720"/>
        <w:jc w:val="both"/>
        <w:rPr>
          <w:color w:val="FF0000"/>
        </w:rPr>
      </w:pPr>
      <w:r>
        <w:rPr>
          <w:color w:val="FF0000"/>
        </w:rPr>
        <w:t xml:space="preserve">Assim, quando </w:t>
      </w:r>
      <w:r w:rsidRPr="006C5931">
        <w:rPr>
          <w:color w:val="FF0000"/>
        </w:rPr>
        <w:t>aplicável</w:t>
      </w:r>
      <w:r>
        <w:rPr>
          <w:color w:val="FF0000"/>
        </w:rPr>
        <w:t xml:space="preserve">, estimula-se as </w:t>
      </w:r>
      <w:proofErr w:type="spellStart"/>
      <w:r>
        <w:rPr>
          <w:color w:val="FF0000"/>
        </w:rPr>
        <w:t>EJs</w:t>
      </w:r>
      <w:proofErr w:type="spellEnd"/>
      <w:r>
        <w:rPr>
          <w:color w:val="FF0000"/>
        </w:rPr>
        <w:t xml:space="preserve"> a registrarem suas atividades inovativas, por exemplo</w:t>
      </w:r>
      <w:r w:rsidRPr="006C5931">
        <w:rPr>
          <w:color w:val="FF0000"/>
        </w:rPr>
        <w:t xml:space="preserve">: descrição de produtos ou serviços inovadores desenvolvidos pela EJ, </w:t>
      </w:r>
      <w:r>
        <w:rPr>
          <w:color w:val="FF0000"/>
        </w:rPr>
        <w:t>d</w:t>
      </w:r>
      <w:r w:rsidRPr="006C5931">
        <w:rPr>
          <w:color w:val="FF0000"/>
        </w:rPr>
        <w:t>esenvolvimento de protótipos tecnológicos como plataformas de inteligência artificial, realidade aumentada ou apps móveis que solucionem demandas reais de mercado</w:t>
      </w:r>
      <w:r>
        <w:rPr>
          <w:color w:val="FF0000"/>
        </w:rPr>
        <w:t>;</w:t>
      </w:r>
      <w:r w:rsidRPr="006C5931">
        <w:rPr>
          <w:color w:val="FF0000"/>
        </w:rPr>
        <w:t xml:space="preserve"> </w:t>
      </w:r>
      <w:r>
        <w:rPr>
          <w:color w:val="FF0000"/>
        </w:rPr>
        <w:t>c</w:t>
      </w:r>
      <w:r w:rsidRPr="006C5931">
        <w:rPr>
          <w:color w:val="FF0000"/>
        </w:rPr>
        <w:t>onsultoria com foco em economia circular</w:t>
      </w:r>
      <w:r>
        <w:rPr>
          <w:color w:val="FF0000"/>
        </w:rPr>
        <w:t>; g</w:t>
      </w:r>
      <w:r w:rsidRPr="006C5931">
        <w:rPr>
          <w:color w:val="FF0000"/>
        </w:rPr>
        <w:t xml:space="preserve">amification aplicada à </w:t>
      </w:r>
      <w:r w:rsidRPr="006C5931">
        <w:rPr>
          <w:color w:val="FF0000"/>
        </w:rPr>
        <w:lastRenderedPageBreak/>
        <w:t>aprendizagem ou empresas, criação de ferramentas e treinamentos lúdicos para engajamento acadêmico e corporativo</w:t>
      </w:r>
      <w:r>
        <w:rPr>
          <w:color w:val="FF0000"/>
        </w:rPr>
        <w:t>; p</w:t>
      </w:r>
      <w:r w:rsidRPr="006C5931">
        <w:rPr>
          <w:color w:val="FF0000"/>
        </w:rPr>
        <w:t>rojetos de biotecnologia aplicada</w:t>
      </w:r>
      <w:r>
        <w:rPr>
          <w:color w:val="FF0000"/>
        </w:rPr>
        <w:t>; entre outros.</w:t>
      </w:r>
    </w:p>
    <w:p w14:paraId="1E871DD4" w14:textId="77777777" w:rsidR="006C5931" w:rsidRDefault="006C5931" w:rsidP="006C5931">
      <w:pPr>
        <w:spacing w:line="360" w:lineRule="auto"/>
        <w:jc w:val="both"/>
        <w:rPr>
          <w:color w:val="FF0000"/>
        </w:rPr>
      </w:pPr>
    </w:p>
    <w:p w14:paraId="3B792A24" w14:textId="1E67797E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</w:rPr>
        <w:t>7. PLANEJAMENTO ESTRATÉGICO DA EJ</w:t>
      </w:r>
      <w:r>
        <w:rPr>
          <w:b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3CC153FA" w14:textId="77777777" w:rsidR="006C5931" w:rsidRDefault="006C5931" w:rsidP="006C5931">
      <w:pPr>
        <w:spacing w:line="360" w:lineRule="auto"/>
      </w:pPr>
    </w:p>
    <w:p w14:paraId="2D213900" w14:textId="4933FD37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Missão: descreva a razão de ser da EJ de forma concisa e inspiradora.</w:t>
      </w:r>
    </w:p>
    <w:p w14:paraId="48916960" w14:textId="4AB761A5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Visão: projete o que a EJ almeja ser em 2 anos.</w:t>
      </w:r>
    </w:p>
    <w:p w14:paraId="4D045963" w14:textId="4A86DB36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Valores: liste 3–6 princípios que norteiam decisões e comportamentos do time da EJ.</w:t>
      </w:r>
    </w:p>
    <w:p w14:paraId="5036FFF1" w14:textId="32BDD7B9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Objetivos estratégicos: os objetivos devem decompor a missão em atividades que a EJ pretende desenvolver para atender às demandas sociais e econômicas de seu ambiente.</w:t>
      </w:r>
    </w:p>
    <w:p w14:paraId="1E4DEC0F" w14:textId="534DC2EE" w:rsidR="006C5931" w:rsidRPr="006C5931" w:rsidRDefault="006C5931" w:rsidP="006C5931">
      <w:pPr>
        <w:pStyle w:val="PargrafodaLista"/>
        <w:numPr>
          <w:ilvl w:val="0"/>
          <w:numId w:val="15"/>
        </w:numPr>
        <w:spacing w:line="360" w:lineRule="auto"/>
        <w:rPr>
          <w:color w:val="FF0000"/>
        </w:rPr>
      </w:pPr>
      <w:r w:rsidRPr="006C5931">
        <w:rPr>
          <w:color w:val="FF0000"/>
        </w:rPr>
        <w:t>Definição das estratégias: para cada objetivo estratégico, detalhe as ações para alcançá-lo.</w:t>
      </w:r>
    </w:p>
    <w:p w14:paraId="4FA09F21" w14:textId="77777777" w:rsidR="006C5931" w:rsidRPr="006C5931" w:rsidRDefault="006C5931" w:rsidP="006C5931">
      <w:pPr>
        <w:spacing w:line="360" w:lineRule="auto"/>
      </w:pPr>
    </w:p>
    <w:p w14:paraId="2B242AE5" w14:textId="5D92A01B" w:rsidR="006C5931" w:rsidRDefault="006C5931" w:rsidP="006C5931">
      <w:pPr>
        <w:spacing w:line="360" w:lineRule="auto"/>
        <w:rPr>
          <w:i/>
          <w:iCs/>
          <w:color w:val="FF0000"/>
        </w:rPr>
      </w:pPr>
      <w:r w:rsidRPr="006C5931">
        <w:rPr>
          <w:b/>
          <w:bCs/>
          <w:color w:val="000000"/>
        </w:rPr>
        <w:t xml:space="preserve">7.1 Metas comerciais de desempenho pretendidas </w:t>
      </w:r>
      <w:r w:rsidRPr="006C5931">
        <w:rPr>
          <w:i/>
          <w:iCs/>
          <w:color w:val="FF0000"/>
        </w:rPr>
        <w:t>(para 24 meses)</w:t>
      </w:r>
    </w:p>
    <w:p w14:paraId="52B8CA7E" w14:textId="77777777" w:rsidR="006C5931" w:rsidRDefault="006C5931" w:rsidP="006C5931">
      <w:pPr>
        <w:spacing w:line="360" w:lineRule="auto"/>
        <w:rPr>
          <w:b/>
          <w:bCs/>
          <w:color w:val="000000"/>
        </w:rPr>
      </w:pPr>
    </w:p>
    <w:p w14:paraId="205617B8" w14:textId="04DD7054" w:rsidR="006C5931" w:rsidRPr="006C5931" w:rsidRDefault="006C5931" w:rsidP="006C5931">
      <w:pPr>
        <w:pStyle w:val="PargrafodaLista"/>
        <w:numPr>
          <w:ilvl w:val="0"/>
          <w:numId w:val="16"/>
        </w:numPr>
        <w:spacing w:line="360" w:lineRule="auto"/>
        <w:rPr>
          <w:color w:val="FF0000"/>
        </w:rPr>
      </w:pPr>
      <w:r w:rsidRPr="006C5931">
        <w:rPr>
          <w:color w:val="FF0000"/>
        </w:rPr>
        <w:t>Defina metas SMART de desempenho.</w:t>
      </w:r>
    </w:p>
    <w:p w14:paraId="1035C8ED" w14:textId="77777777" w:rsidR="006C5931" w:rsidRPr="006C5931" w:rsidRDefault="006C5931" w:rsidP="006C5931">
      <w:pPr>
        <w:pStyle w:val="PargrafodaLista"/>
        <w:spacing w:line="360" w:lineRule="auto"/>
        <w:rPr>
          <w:b/>
          <w:bCs/>
          <w:color w:val="000000"/>
        </w:rPr>
      </w:pPr>
    </w:p>
    <w:p w14:paraId="258E5A13" w14:textId="743B5CE9" w:rsidR="006C5931" w:rsidRDefault="006C5931" w:rsidP="006C5931">
      <w:pPr>
        <w:spacing w:line="360" w:lineRule="auto"/>
        <w:rPr>
          <w:b/>
          <w:bCs/>
          <w:color w:val="000000"/>
        </w:rPr>
      </w:pPr>
      <w:r w:rsidRPr="006C5931">
        <w:rPr>
          <w:b/>
          <w:bCs/>
          <w:color w:val="000000"/>
        </w:rPr>
        <w:t>7.2 Estratégia de atuação da EJ para realização dos objetivos e metas apontados</w:t>
      </w:r>
    </w:p>
    <w:p w14:paraId="682F6645" w14:textId="77777777" w:rsid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rPr>
          <w:rStyle w:val="relative"/>
        </w:rPr>
      </w:pPr>
    </w:p>
    <w:p w14:paraId="28A11868" w14:textId="3192CF81" w:rsidR="006C5931" w:rsidRP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rPr>
          <w:color w:val="FF0000"/>
        </w:rPr>
      </w:pPr>
      <w:r w:rsidRPr="006C5931">
        <w:rPr>
          <w:rStyle w:val="relative"/>
          <w:color w:val="FF0000"/>
        </w:rPr>
        <w:t>Explique como a EJ atuará para alcançar metas:</w:t>
      </w:r>
    </w:p>
    <w:p w14:paraId="47322898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Segmentação de clientes (microempresas, ONGs).</w:t>
      </w:r>
    </w:p>
    <w:p w14:paraId="6A4C2EC0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Formatos (consultorias, workshops).</w:t>
      </w:r>
    </w:p>
    <w:p w14:paraId="07AA6C4C" w14:textId="77777777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Canais de comunicação (site, redes, parcerias com docentes).</w:t>
      </w:r>
    </w:p>
    <w:p w14:paraId="550C8CAB" w14:textId="6F5244C0" w:rsidR="006C5931" w:rsidRPr="006C5931" w:rsidRDefault="006C5931" w:rsidP="006C5931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rPr>
          <w:color w:val="FF0000"/>
        </w:rPr>
      </w:pPr>
      <w:r w:rsidRPr="006C5931">
        <w:rPr>
          <w:rStyle w:val="relative"/>
          <w:color w:val="FF0000"/>
        </w:rPr>
        <w:t>Metodologias (benchmarking, ágil) para garantir qualidade e inovação</w:t>
      </w:r>
      <w:r w:rsidRPr="006C5931">
        <w:rPr>
          <w:color w:val="FF0000"/>
        </w:rPr>
        <w:t xml:space="preserve"> </w:t>
      </w:r>
      <w:r>
        <w:rPr>
          <w:color w:val="FF0000"/>
        </w:rPr>
        <w:t>.</w:t>
      </w:r>
    </w:p>
    <w:p w14:paraId="6000D267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2A9C1552" w14:textId="77777777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  <w:bCs/>
          <w:color w:val="000000"/>
        </w:rPr>
        <w:t>8. ANÁLISE DE MERCADO E CONCORRÊNCIA</w:t>
      </w:r>
      <w:r>
        <w:rPr>
          <w:b/>
          <w:bCs/>
          <w:color w:val="00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6802F1F8" w14:textId="40EAB7BE" w:rsidR="006C5931" w:rsidRDefault="006C5931" w:rsidP="006C5931">
      <w:pPr>
        <w:spacing w:line="360" w:lineRule="auto"/>
        <w:rPr>
          <w:b/>
          <w:bCs/>
          <w:color w:val="000000"/>
        </w:rPr>
      </w:pPr>
    </w:p>
    <w:p w14:paraId="5BCE459D" w14:textId="32A5EB6C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Pesquisa de mercado: quantifique demanda local, perfil dos clientes, preços praticados.</w:t>
      </w:r>
    </w:p>
    <w:p w14:paraId="3A3385E3" w14:textId="16175C1B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lastRenderedPageBreak/>
        <w:t xml:space="preserve">Mapeamento da concorrência: identifique </w:t>
      </w:r>
      <w:proofErr w:type="spellStart"/>
      <w:r w:rsidRPr="006C5931">
        <w:rPr>
          <w:color w:val="FF0000"/>
        </w:rPr>
        <w:t>EJs</w:t>
      </w:r>
      <w:proofErr w:type="spellEnd"/>
      <w:r w:rsidRPr="006C5931">
        <w:rPr>
          <w:color w:val="FF0000"/>
        </w:rPr>
        <w:t xml:space="preserve"> da região, fornecedores e consultorias locais — seus serviços, preços, diferenciais.</w:t>
      </w:r>
    </w:p>
    <w:p w14:paraId="05091C2C" w14:textId="65A42E1A" w:rsidR="006C5931" w:rsidRPr="006C5931" w:rsidRDefault="006C5931" w:rsidP="006C5931">
      <w:pPr>
        <w:pStyle w:val="PargrafodaLista"/>
        <w:numPr>
          <w:ilvl w:val="0"/>
          <w:numId w:val="1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Use análise SWOT (Forças, Fraquezas, Oportunidades, Ameaças) para posicionar a EJ estrategicamente.</w:t>
      </w:r>
    </w:p>
    <w:p w14:paraId="0D392DE0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6323A717" w14:textId="77777777" w:rsidR="006C5931" w:rsidRPr="006C5931" w:rsidRDefault="006C5931" w:rsidP="006C5931">
      <w:pPr>
        <w:spacing w:line="360" w:lineRule="auto"/>
        <w:jc w:val="both"/>
        <w:rPr>
          <w:b/>
        </w:rPr>
      </w:pPr>
      <w:r w:rsidRPr="006C5931">
        <w:rPr>
          <w:b/>
          <w:bCs/>
          <w:color w:val="000000"/>
        </w:rPr>
        <w:t>9. PLANO DE MARKETING</w:t>
      </w:r>
      <w:r>
        <w:rPr>
          <w:b/>
          <w:bCs/>
          <w:color w:val="00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>
        <w:rPr>
          <w:i/>
          <w:iCs/>
          <w:color w:val="FF0000"/>
        </w:rPr>
        <w:t xml:space="preserve"> em atividade</w:t>
      </w:r>
      <w:r w:rsidRPr="006C5931">
        <w:rPr>
          <w:i/>
          <w:iCs/>
          <w:color w:val="FF0000"/>
        </w:rPr>
        <w:t>)</w:t>
      </w:r>
    </w:p>
    <w:p w14:paraId="7B15E512" w14:textId="77777777" w:rsid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rStyle w:val="relative"/>
          <w:color w:val="FF0000"/>
        </w:rPr>
      </w:pPr>
    </w:p>
    <w:p w14:paraId="44B2CDC6" w14:textId="59BFC1B6" w:rsidR="006C5931" w:rsidRPr="006C5931" w:rsidRDefault="006C5931" w:rsidP="006C5931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FF0000"/>
        </w:rPr>
      </w:pPr>
      <w:r w:rsidRPr="006C5931">
        <w:rPr>
          <w:rStyle w:val="relative"/>
          <w:color w:val="FF0000"/>
        </w:rPr>
        <w:t>Monte um cronograma mensal</w:t>
      </w:r>
      <w:r>
        <w:rPr>
          <w:rStyle w:val="relative"/>
          <w:color w:val="FF0000"/>
        </w:rPr>
        <w:t xml:space="preserve"> considerando o período de 24 meses que esteja</w:t>
      </w:r>
      <w:r w:rsidRPr="006C5931">
        <w:rPr>
          <w:rStyle w:val="relative"/>
          <w:color w:val="FF0000"/>
        </w:rPr>
        <w:t xml:space="preserve"> alinhado ao planejamento estratégico:</w:t>
      </w:r>
    </w:p>
    <w:p w14:paraId="1A8CF2C9" w14:textId="77777777" w:rsidR="006C5931" w:rsidRPr="006C5931" w:rsidRDefault="006C5931" w:rsidP="006C5931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Formato</w:t>
      </w:r>
      <w:r w:rsidRPr="006C5931">
        <w:rPr>
          <w:rStyle w:val="relative"/>
          <w:color w:val="FF0000"/>
        </w:rPr>
        <w:t>: tabela com colunas “Período”, “Atividade” e “Responsável”.</w:t>
      </w:r>
    </w:p>
    <w:p w14:paraId="2C4AC051" w14:textId="77777777" w:rsidR="006C5931" w:rsidRPr="006C5931" w:rsidRDefault="006C5931" w:rsidP="006C5931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Atividades principais</w:t>
      </w:r>
      <w:r w:rsidRPr="006C5931">
        <w:rPr>
          <w:color w:val="FF0000"/>
        </w:rPr>
        <w:t>:</w:t>
      </w:r>
    </w:p>
    <w:p w14:paraId="4AC0BF36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Planejamento estratégico (missão, objetivos) – 1º semestre.</w:t>
      </w:r>
    </w:p>
    <w:p w14:paraId="5F746803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Lançamento do plano de marketing – 2º semestre.</w:t>
      </w:r>
    </w:p>
    <w:p w14:paraId="0FC71C6D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Projetos consultoria, eventos acadêmicos, workshops, feiras de inovação.</w:t>
      </w:r>
    </w:p>
    <w:p w14:paraId="649A3333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Leitura e execução de metas comerciais e de produção.</w:t>
      </w:r>
    </w:p>
    <w:p w14:paraId="0AAB0ED0" w14:textId="77777777" w:rsidR="006C5931" w:rsidRPr="006C5931" w:rsidRDefault="006C5931" w:rsidP="006C5931">
      <w:pPr>
        <w:pStyle w:val="NormalWeb"/>
        <w:numPr>
          <w:ilvl w:val="1"/>
          <w:numId w:val="19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relative"/>
          <w:color w:val="FF0000"/>
        </w:rPr>
        <w:t>Avaliações semestrais para ajustes.</w:t>
      </w:r>
    </w:p>
    <w:p w14:paraId="795B4747" w14:textId="77777777" w:rsid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rStyle w:val="Forte"/>
          <w:color w:val="FF0000"/>
        </w:rPr>
      </w:pPr>
    </w:p>
    <w:p w14:paraId="5F63E886" w14:textId="2C775742" w:rsidR="006C5931" w:rsidRPr="006C5931" w:rsidRDefault="006C5931" w:rsidP="006C5931">
      <w:pPr>
        <w:pStyle w:val="NormalWeb"/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Dica</w:t>
      </w:r>
      <w:r w:rsidRPr="006C5931">
        <w:rPr>
          <w:color w:val="FF0000"/>
        </w:rPr>
        <w:t xml:space="preserve">: utilize ferramentas como </w:t>
      </w:r>
      <w:proofErr w:type="spellStart"/>
      <w:r w:rsidRPr="006C5931">
        <w:rPr>
          <w:rStyle w:val="Forte"/>
          <w:color w:val="FF0000"/>
        </w:rPr>
        <w:t>Gantt</w:t>
      </w:r>
      <w:proofErr w:type="spellEnd"/>
      <w:r w:rsidRPr="006C5931">
        <w:rPr>
          <w:color w:val="FF0000"/>
        </w:rPr>
        <w:t>, planilhas com alocação de tarefas, prazos e responsáveis, inspiradas nas arquiteturas de calendários de marketing</w:t>
      </w:r>
    </w:p>
    <w:p w14:paraId="268B4F8C" w14:textId="77777777" w:rsidR="006C5931" w:rsidRPr="006C5931" w:rsidRDefault="006C5931" w:rsidP="006C5931">
      <w:pPr>
        <w:spacing w:line="360" w:lineRule="auto"/>
        <w:rPr>
          <w:b/>
          <w:bCs/>
          <w:color w:val="000000"/>
        </w:rPr>
      </w:pPr>
    </w:p>
    <w:p w14:paraId="0436F168" w14:textId="77777777" w:rsidR="006C5931" w:rsidRDefault="006C5931" w:rsidP="006C5931">
      <w:pPr>
        <w:spacing w:line="360" w:lineRule="auto"/>
        <w:outlineLvl w:val="2"/>
        <w:rPr>
          <w:i/>
          <w:iCs/>
          <w:color w:val="FF0000"/>
        </w:rPr>
      </w:pPr>
      <w:r w:rsidRPr="006C5931">
        <w:rPr>
          <w:b/>
          <w:bCs/>
          <w:color w:val="000000"/>
        </w:rPr>
        <w:t>10. CRONOGRAMA</w:t>
      </w:r>
      <w:r w:rsidRPr="006C5931">
        <w:rPr>
          <w:color w:val="000000"/>
        </w:rPr>
        <w:t xml:space="preserve"> </w:t>
      </w:r>
      <w:r w:rsidRPr="006C5931">
        <w:rPr>
          <w:i/>
          <w:iCs/>
          <w:color w:val="FF0000"/>
        </w:rPr>
        <w:t>(para 24 meses)</w:t>
      </w:r>
      <w:r>
        <w:rPr>
          <w:i/>
          <w:iCs/>
          <w:color w:val="FF0000"/>
        </w:rPr>
        <w:t xml:space="preserve"> </w:t>
      </w:r>
      <w:r w:rsidRPr="006C5931">
        <w:rPr>
          <w:i/>
          <w:iCs/>
          <w:color w:val="FF0000"/>
        </w:rPr>
        <w:t xml:space="preserve">(para </w:t>
      </w:r>
      <w:r>
        <w:rPr>
          <w:i/>
          <w:iCs/>
          <w:color w:val="FF0000"/>
        </w:rPr>
        <w:t xml:space="preserve">todas as </w:t>
      </w:r>
      <w:proofErr w:type="spellStart"/>
      <w:r>
        <w:rPr>
          <w:i/>
          <w:iCs/>
          <w:color w:val="FF0000"/>
        </w:rPr>
        <w:t>EJ</w:t>
      </w:r>
      <w:r w:rsidRPr="006C5931">
        <w:rPr>
          <w:i/>
          <w:iCs/>
          <w:color w:val="FF0000"/>
        </w:rPr>
        <w:t>s</w:t>
      </w:r>
      <w:proofErr w:type="spellEnd"/>
      <w:r w:rsidRPr="006C5931">
        <w:rPr>
          <w:i/>
          <w:iCs/>
          <w:color w:val="FF0000"/>
        </w:rPr>
        <w:t>)</w:t>
      </w:r>
    </w:p>
    <w:p w14:paraId="17BBAA70" w14:textId="77777777" w:rsidR="00244D92" w:rsidRDefault="00244D92" w:rsidP="006C5931">
      <w:pPr>
        <w:spacing w:line="360" w:lineRule="auto"/>
        <w:outlineLvl w:val="2"/>
        <w:rPr>
          <w:color w:val="FF0000"/>
        </w:rPr>
      </w:pPr>
    </w:p>
    <w:tbl>
      <w:tblPr>
        <w:tblW w:w="5000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4"/>
        <w:gridCol w:w="3407"/>
        <w:gridCol w:w="162"/>
        <w:gridCol w:w="162"/>
        <w:gridCol w:w="162"/>
        <w:gridCol w:w="162"/>
        <w:gridCol w:w="163"/>
        <w:gridCol w:w="163"/>
        <w:gridCol w:w="163"/>
        <w:gridCol w:w="163"/>
        <w:gridCol w:w="163"/>
        <w:gridCol w:w="263"/>
        <w:gridCol w:w="263"/>
        <w:gridCol w:w="2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263"/>
        <w:gridCol w:w="263"/>
        <w:gridCol w:w="261"/>
      </w:tblGrid>
      <w:tr w:rsidR="00244D92" w:rsidRPr="00244D92" w14:paraId="5F8653AD" w14:textId="77777777" w:rsidTr="00244D92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3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EF1F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b/>
                <w:bCs/>
                <w:i/>
                <w:i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01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3C55D8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1328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06EC15" w14:textId="13FD663B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b/>
                <w:bCs/>
                <w:color w:val="000000"/>
                <w:sz w:val="20"/>
                <w:szCs w:val="20"/>
              </w:rPr>
              <w:t>ANO 1</w:t>
            </w:r>
          </w:p>
        </w:tc>
        <w:tc>
          <w:tcPr>
            <w:tcW w:w="1329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07506" w14:textId="6C87CAC5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b/>
                <w:bCs/>
                <w:color w:val="000000"/>
                <w:sz w:val="20"/>
                <w:szCs w:val="20"/>
              </w:rPr>
              <w:t>ANO 2</w:t>
            </w:r>
          </w:p>
        </w:tc>
      </w:tr>
      <w:tr w:rsidR="00244D92" w:rsidRPr="00244D92" w14:paraId="04230832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4EE4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276499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EF16B3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EA9E1A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42E65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F8B583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C33FA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06E643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607EE7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955476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A1A01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E86C85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C006A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CCCB4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39E3D2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89BDD8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8E42E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A9A75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8534A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E42D80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66055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E8C0E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3D9BB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8B72A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B9585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7ED0F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color w:val="000000"/>
                <w:sz w:val="20"/>
                <w:szCs w:val="20"/>
              </w:rPr>
              <w:t>12</w:t>
            </w:r>
          </w:p>
        </w:tc>
      </w:tr>
      <w:tr w:rsidR="00244D92" w:rsidRPr="00244D92" w14:paraId="2AB9A009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E1AB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552B87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7A8D1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843EA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D6400C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7DCA8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CF4B6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8D58C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93D5B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7B687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F64391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EDD06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8603AE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EC1BBE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952D8B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A510D7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7D98E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5F51C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D1D96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8DF32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7B6C60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9D7319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F953E4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83D36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B5228E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F803E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6EFE2170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3D562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220058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816F6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D9A937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E1801B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A05A57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5A9889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3EAECB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870D4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163C5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1652C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972E02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70E310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7BB2D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289692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94D99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6C1B1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F584C2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96D2A6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BFFEBB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40367F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B8FC8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BD641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B4DEE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1D73D7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5F103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58E1795D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55B18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087B0C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0949E8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0916BC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5E115A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0959E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CAB47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7AAA0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DA869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56B49B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F6F38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E94EE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485752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EEBFC3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3863E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45EB55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060C66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BA8C69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4D7994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E1EF28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44B33C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0E5A7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18D2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7FF52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ED45B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398682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6FE4F9B9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9B7A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3077DD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172E0A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F21D1D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7D120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28AC5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813B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6C84CD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D3877F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A604BB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44F89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021F5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C78F59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72896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0E35A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2DC7A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3500B2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0C9DD8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B4504A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D118E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DB4DDE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B3045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BB959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B669D0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AA38B0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18A7A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313ECE40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D2DA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DD853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4B3F4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C7738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A757E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FE5428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935A1D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98F61F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CAD3F6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663EF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8B516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9BE4F3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4F2657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22BA10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ECD941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FB6E43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65DCBC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75E605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AA1B58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8BECFE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B3B413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41A28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054D8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7BA26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13623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2AC261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19E5E66A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B2B1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D2FFF6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65A5D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7976B4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6FBD55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634542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08E3FE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37516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13B6C6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BAB94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961ECE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C9F7D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B34D2B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483618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F41961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26E71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97C19D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F77D9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9A87D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85AF9F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35041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EA2A5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B67127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3D18C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EED770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6FCC38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7121A721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5383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0A694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A76883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054664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0E4391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E6DE60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1F03F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E72D7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0C8CE5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2A0560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C10A7B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FE6C7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942DC2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BAC301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BE8AB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DBB76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F1834C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AE676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3C1A67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71C317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FA1B2C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955AB9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A43AA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6C375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393264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300AF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49FA529C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15918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D7BC6B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0837E4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901FD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7216D6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86F694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26A69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6D24BA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CADC44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14F938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DAD98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AD7570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232524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F8A4F9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81D4F9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8342F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1AD329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7B509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1CF29A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7E27D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9CA3439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D424A7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330B12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099FF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24A2B9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277D38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244D92" w:rsidRPr="00244D92" w14:paraId="0D826DE6" w14:textId="77777777" w:rsidTr="00244D92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3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3FF47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i/>
                <w:iCs/>
                <w:color w:val="000000"/>
                <w:sz w:val="20"/>
                <w:szCs w:val="20"/>
              </w:rPr>
            </w:pPr>
            <w:r w:rsidRPr="00244D92">
              <w:rPr>
                <w:rFonts w:eastAsia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92D9F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7BFC26E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929B3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D58D7EF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460AE9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C168443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6DCDB0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CB6978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399F6D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49F4C35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E3B464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303CE0A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040A9C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A17C64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D1DA5A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5698D4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D5DB5E1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1777E4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25F491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848480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2DBE75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947A27D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C318F17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4B64F6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B6CF1BB" w14:textId="77777777" w:rsidR="00244D92" w:rsidRPr="00244D92" w:rsidRDefault="00244D92" w:rsidP="00244D92">
            <w:pPr>
              <w:autoSpaceDE w:val="0"/>
              <w:autoSpaceDN w:val="0"/>
              <w:adjustRightInd w:val="0"/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14:paraId="5E21F3DB" w14:textId="77777777" w:rsidR="00244D92" w:rsidRPr="00244D92" w:rsidRDefault="00244D92" w:rsidP="006C5931">
      <w:pPr>
        <w:spacing w:line="360" w:lineRule="auto"/>
        <w:outlineLvl w:val="2"/>
        <w:rPr>
          <w:b/>
          <w:bCs/>
        </w:rPr>
      </w:pPr>
    </w:p>
    <w:p w14:paraId="5A1BF71F" w14:textId="77777777" w:rsidR="006C5931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  <w:sectPr w:rsidR="006C5931" w:rsidSect="006C5931">
          <w:headerReference w:type="default" r:id="rId7"/>
          <w:footerReference w:type="even" r:id="rId8"/>
          <w:footerReference w:type="default" r:id="rId9"/>
          <w:pgSz w:w="11909" w:h="16834"/>
          <w:pgMar w:top="1417" w:right="1701" w:bottom="1417" w:left="1701" w:header="720" w:footer="720" w:gutter="0"/>
          <w:pgNumType w:start="1"/>
          <w:cols w:space="720"/>
          <w:docGrid w:linePitch="299"/>
        </w:sectPr>
      </w:pPr>
      <w:bookmarkStart w:id="0" w:name="_5gc2k657dnuv" w:colFirst="0" w:colLast="0"/>
      <w:bookmarkEnd w:id="0"/>
    </w:p>
    <w:p w14:paraId="5E45364A" w14:textId="77777777" w:rsidR="00244D92" w:rsidRDefault="00244D92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</w:pPr>
    </w:p>
    <w:p w14:paraId="7732A98D" w14:textId="0A8653B0" w:rsidR="000E6663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i/>
          <w:iCs/>
          <w:color w:val="FF0000"/>
          <w:sz w:val="24"/>
          <w:szCs w:val="24"/>
        </w:rPr>
      </w:pPr>
      <w:r w:rsidRPr="006C5931">
        <w:rPr>
          <w:b/>
          <w:sz w:val="24"/>
          <w:szCs w:val="24"/>
        </w:rPr>
        <w:t>11. RELAÇÃO DOS MEMBROS DA EJ</w:t>
      </w:r>
      <w:r>
        <w:rPr>
          <w:b/>
          <w:sz w:val="24"/>
          <w:szCs w:val="24"/>
        </w:rPr>
        <w:t xml:space="preserve"> </w:t>
      </w:r>
      <w:r w:rsidRPr="006C5931">
        <w:rPr>
          <w:i/>
          <w:iCs/>
          <w:color w:val="FF0000"/>
          <w:sz w:val="24"/>
          <w:szCs w:val="24"/>
        </w:rPr>
        <w:t xml:space="preserve">(para </w:t>
      </w:r>
      <w:r>
        <w:rPr>
          <w:i/>
          <w:iCs/>
          <w:color w:val="FF0000"/>
          <w:sz w:val="24"/>
          <w:szCs w:val="24"/>
        </w:rPr>
        <w:t xml:space="preserve">todas as </w:t>
      </w:r>
      <w:proofErr w:type="spellStart"/>
      <w:r>
        <w:rPr>
          <w:i/>
          <w:iCs/>
          <w:color w:val="FF0000"/>
          <w:sz w:val="24"/>
          <w:szCs w:val="24"/>
        </w:rPr>
        <w:t>EJ</w:t>
      </w:r>
      <w:r w:rsidRPr="006C5931">
        <w:rPr>
          <w:i/>
          <w:iCs/>
          <w:color w:val="FF0000"/>
          <w:sz w:val="24"/>
          <w:szCs w:val="24"/>
        </w:rPr>
        <w:t>s</w:t>
      </w:r>
      <w:proofErr w:type="spellEnd"/>
      <w:r w:rsidRPr="006C5931">
        <w:rPr>
          <w:i/>
          <w:iCs/>
          <w:color w:val="FF0000"/>
          <w:sz w:val="24"/>
          <w:szCs w:val="24"/>
        </w:rPr>
        <w:t>)</w:t>
      </w:r>
    </w:p>
    <w:p w14:paraId="1FFA68D9" w14:textId="77777777" w:rsidR="006C5931" w:rsidRPr="006C5931" w:rsidRDefault="006C5931" w:rsidP="006C5931"/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184"/>
        <w:gridCol w:w="1266"/>
        <w:gridCol w:w="1510"/>
        <w:gridCol w:w="1290"/>
        <w:gridCol w:w="1381"/>
        <w:gridCol w:w="3392"/>
        <w:gridCol w:w="1957"/>
      </w:tblGrid>
      <w:tr w:rsidR="006C5931" w:rsidRPr="006C5931" w14:paraId="7D60CF7D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4321" w14:textId="65461F4F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NOME COMPLETO</w:t>
            </w: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04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CPF</w:t>
            </w: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965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MATRÍCULA</w:t>
            </w: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D2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TELEFONE</w:t>
            </w: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169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1C7D" w14:textId="2B1A14E4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CH SEMANAL DEDICADA A EJ</w:t>
            </w: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BBB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FUNÇÃO NA EJ</w:t>
            </w:r>
          </w:p>
        </w:tc>
      </w:tr>
      <w:tr w:rsidR="006C5931" w:rsidRPr="006C5931" w14:paraId="0C056ECF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D2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728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F01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DAC4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B9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9BD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52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D7DF7F9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18C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C55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76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C1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174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CE2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9A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8E2FFDF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177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AE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6B1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31A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49C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583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79D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75465FE0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64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766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97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7E8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F7A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B01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18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3FD786E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EC6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238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AC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1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09E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F53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688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05C61B67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A4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EB7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20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1F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83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09E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B63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24F928FB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FE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50C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904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7B9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3F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ACC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C1B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4D869AB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FD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33DD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B31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B20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93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72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8C4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3C3E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A91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0BA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97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B2E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1D6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E9F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7D2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CC18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0DE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7E9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C7A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6F3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BD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777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7A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F6BE0C7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11F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92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444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EB8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5EA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D54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EFD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59DBA65C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16E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336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BDD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258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E97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34E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3E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65DDD82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057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86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21FF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E0B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40E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EA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001B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6681DD7F" w14:textId="77777777" w:rsidR="000E6663" w:rsidRDefault="000E6663" w:rsidP="006C5931">
      <w:pPr>
        <w:pStyle w:val="Ttulo"/>
        <w:keepNext w:val="0"/>
        <w:keepLines w:val="0"/>
        <w:spacing w:after="0" w:line="360" w:lineRule="auto"/>
        <w:jc w:val="both"/>
      </w:pPr>
      <w:bookmarkStart w:id="1" w:name="_p5ebncn3fqjk" w:colFirst="0" w:colLast="0"/>
      <w:bookmarkEnd w:id="1"/>
    </w:p>
    <w:sectPr w:rsidR="000E6663" w:rsidSect="006C5931">
      <w:pgSz w:w="16834" w:h="11909" w:orient="landscape"/>
      <w:pgMar w:top="1701" w:right="1417" w:bottom="1701" w:left="1417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C3C36" w14:textId="77777777" w:rsidR="00D57E56" w:rsidRDefault="00D57E56" w:rsidP="006C5931">
      <w:r>
        <w:separator/>
      </w:r>
    </w:p>
  </w:endnote>
  <w:endnote w:type="continuationSeparator" w:id="0">
    <w:p w14:paraId="59F17959" w14:textId="77777777" w:rsidR="00D57E56" w:rsidRDefault="00D57E56" w:rsidP="006C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637832559"/>
      <w:docPartObj>
        <w:docPartGallery w:val="Page Numbers (Bottom of Page)"/>
        <w:docPartUnique/>
      </w:docPartObj>
    </w:sdtPr>
    <w:sdtContent>
      <w:p w14:paraId="616C4317" w14:textId="47A21A17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7F732FE" w14:textId="77777777" w:rsidR="00967055" w:rsidRDefault="00967055" w:rsidP="0096705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922232631"/>
      <w:docPartObj>
        <w:docPartGallery w:val="Page Numbers (Bottom of Page)"/>
        <w:docPartUnique/>
      </w:docPartObj>
    </w:sdtPr>
    <w:sdtContent>
      <w:p w14:paraId="3CE74D92" w14:textId="61A8959A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029C2FED" w14:textId="77777777" w:rsidR="00967055" w:rsidRDefault="00967055" w:rsidP="0096705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819F7" w14:textId="77777777" w:rsidR="00D57E56" w:rsidRDefault="00D57E56" w:rsidP="006C5931">
      <w:r>
        <w:separator/>
      </w:r>
    </w:p>
  </w:footnote>
  <w:footnote w:type="continuationSeparator" w:id="0">
    <w:p w14:paraId="2B35CD57" w14:textId="77777777" w:rsidR="00D57E56" w:rsidRDefault="00D57E56" w:rsidP="006C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47393" w14:textId="74A213B5" w:rsidR="006C5931" w:rsidRDefault="006C5931" w:rsidP="006C593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AECF6" wp14:editId="2F1FC325">
              <wp:simplePos x="0" y="0"/>
              <wp:positionH relativeFrom="column">
                <wp:posOffset>168812</wp:posOffset>
              </wp:positionH>
              <wp:positionV relativeFrom="paragraph">
                <wp:posOffset>140614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F0880D" id="Agrupar 7" o:spid="_x0000_s1026" style="position:absolute;margin-left:13.3pt;margin-top:11.0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01E4BA7F" w14:textId="77777777" w:rsidR="006C5931" w:rsidRDefault="006C59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DF9"/>
    <w:multiLevelType w:val="hybridMultilevel"/>
    <w:tmpl w:val="7C0E916E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50BA5"/>
    <w:multiLevelType w:val="multilevel"/>
    <w:tmpl w:val="B18AA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77684F"/>
    <w:multiLevelType w:val="multilevel"/>
    <w:tmpl w:val="EC64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C6202"/>
    <w:multiLevelType w:val="hybridMultilevel"/>
    <w:tmpl w:val="544448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F0518"/>
    <w:multiLevelType w:val="multilevel"/>
    <w:tmpl w:val="15A8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D1D5C"/>
    <w:multiLevelType w:val="multilevel"/>
    <w:tmpl w:val="F032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87782"/>
    <w:multiLevelType w:val="hybridMultilevel"/>
    <w:tmpl w:val="2560264A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166C3"/>
    <w:multiLevelType w:val="hybridMultilevel"/>
    <w:tmpl w:val="14D20C44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B25A4"/>
    <w:multiLevelType w:val="multilevel"/>
    <w:tmpl w:val="9FF4CB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C82C35"/>
    <w:multiLevelType w:val="hybridMultilevel"/>
    <w:tmpl w:val="39C6A880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7318F"/>
    <w:multiLevelType w:val="multilevel"/>
    <w:tmpl w:val="EB6A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D5B13"/>
    <w:multiLevelType w:val="multilevel"/>
    <w:tmpl w:val="50FE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C350F0"/>
    <w:multiLevelType w:val="multilevel"/>
    <w:tmpl w:val="B578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3F3250"/>
    <w:multiLevelType w:val="multilevel"/>
    <w:tmpl w:val="D39E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127FA2"/>
    <w:multiLevelType w:val="multilevel"/>
    <w:tmpl w:val="8FB4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5A5195"/>
    <w:multiLevelType w:val="multilevel"/>
    <w:tmpl w:val="F3B88F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080F14"/>
    <w:multiLevelType w:val="hybridMultilevel"/>
    <w:tmpl w:val="FAB0CCAC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52E0E"/>
    <w:multiLevelType w:val="hybridMultilevel"/>
    <w:tmpl w:val="64348CA6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833A8"/>
    <w:multiLevelType w:val="hybridMultilevel"/>
    <w:tmpl w:val="EAE606BE"/>
    <w:lvl w:ilvl="0" w:tplc="0F547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8692964">
    <w:abstractNumId w:val="3"/>
  </w:num>
  <w:num w:numId="2" w16cid:durableId="629553795">
    <w:abstractNumId w:val="0"/>
  </w:num>
  <w:num w:numId="3" w16cid:durableId="384839732">
    <w:abstractNumId w:val="4"/>
  </w:num>
  <w:num w:numId="4" w16cid:durableId="259602060">
    <w:abstractNumId w:val="1"/>
  </w:num>
  <w:num w:numId="5" w16cid:durableId="142895994">
    <w:abstractNumId w:val="18"/>
  </w:num>
  <w:num w:numId="6" w16cid:durableId="1549873788">
    <w:abstractNumId w:val="2"/>
  </w:num>
  <w:num w:numId="7" w16cid:durableId="356350649">
    <w:abstractNumId w:val="13"/>
  </w:num>
  <w:num w:numId="8" w16cid:durableId="1595356871">
    <w:abstractNumId w:val="14"/>
  </w:num>
  <w:num w:numId="9" w16cid:durableId="5912548">
    <w:abstractNumId w:val="10"/>
  </w:num>
  <w:num w:numId="10" w16cid:durableId="395126128">
    <w:abstractNumId w:val="15"/>
  </w:num>
  <w:num w:numId="11" w16cid:durableId="218441037">
    <w:abstractNumId w:val="11"/>
  </w:num>
  <w:num w:numId="12" w16cid:durableId="1701204817">
    <w:abstractNumId w:val="7"/>
  </w:num>
  <w:num w:numId="13" w16cid:durableId="1394960633">
    <w:abstractNumId w:val="17"/>
  </w:num>
  <w:num w:numId="14" w16cid:durableId="721052770">
    <w:abstractNumId w:val="8"/>
  </w:num>
  <w:num w:numId="15" w16cid:durableId="639312662">
    <w:abstractNumId w:val="9"/>
  </w:num>
  <w:num w:numId="16" w16cid:durableId="1449008759">
    <w:abstractNumId w:val="16"/>
  </w:num>
  <w:num w:numId="17" w16cid:durableId="1379084188">
    <w:abstractNumId w:val="12"/>
  </w:num>
  <w:num w:numId="18" w16cid:durableId="989753061">
    <w:abstractNumId w:val="6"/>
  </w:num>
  <w:num w:numId="19" w16cid:durableId="245116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63"/>
    <w:rsid w:val="00072D3A"/>
    <w:rsid w:val="000E6663"/>
    <w:rsid w:val="00244D92"/>
    <w:rsid w:val="005D0277"/>
    <w:rsid w:val="006C5931"/>
    <w:rsid w:val="0075566F"/>
    <w:rsid w:val="0080491F"/>
    <w:rsid w:val="008B0512"/>
    <w:rsid w:val="00967055"/>
    <w:rsid w:val="00C87740"/>
    <w:rsid w:val="00D57E56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4209F7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93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931"/>
  </w:style>
  <w:style w:type="paragraph" w:styleId="Rodap">
    <w:name w:val="footer"/>
    <w:basedOn w:val="Normal"/>
    <w:link w:val="Rodap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5931"/>
  </w:style>
  <w:style w:type="paragraph" w:customStyle="1" w:styleId="p1">
    <w:name w:val="p1"/>
    <w:basedOn w:val="Normal"/>
    <w:rsid w:val="006C5931"/>
    <w:rPr>
      <w:color w:val="000000"/>
      <w:sz w:val="18"/>
      <w:szCs w:val="18"/>
    </w:rPr>
  </w:style>
  <w:style w:type="character" w:customStyle="1" w:styleId="apple-converted-space">
    <w:name w:val="apple-converted-space"/>
    <w:basedOn w:val="Fontepargpadro"/>
    <w:rsid w:val="006C5931"/>
  </w:style>
  <w:style w:type="paragraph" w:styleId="PargrafodaLista">
    <w:name w:val="List Paragraph"/>
    <w:basedOn w:val="Normal"/>
    <w:uiPriority w:val="34"/>
    <w:qFormat/>
    <w:rsid w:val="006C59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5931"/>
    <w:pPr>
      <w:spacing w:before="100" w:beforeAutospacing="1" w:after="100" w:afterAutospacing="1"/>
    </w:pPr>
  </w:style>
  <w:style w:type="character" w:customStyle="1" w:styleId="relative">
    <w:name w:val="relative"/>
    <w:basedOn w:val="Fontepargpadro"/>
    <w:rsid w:val="006C5931"/>
  </w:style>
  <w:style w:type="character" w:styleId="Forte">
    <w:name w:val="Strong"/>
    <w:basedOn w:val="Fontepargpadro"/>
    <w:uiPriority w:val="22"/>
    <w:qFormat/>
    <w:rsid w:val="006C5931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6C5931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6C5931"/>
    <w:rPr>
      <w:color w:val="666666"/>
      <w:sz w:val="24"/>
      <w:szCs w:val="24"/>
    </w:rPr>
  </w:style>
  <w:style w:type="table" w:styleId="Tabelacomgrade">
    <w:name w:val="Table Grid"/>
    <w:basedOn w:val="Tabelanormal"/>
    <w:uiPriority w:val="39"/>
    <w:rsid w:val="006C59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Fontepargpadro"/>
    <w:rsid w:val="006C5931"/>
    <w:rPr>
      <w:rFonts w:ascii="Times New Roman" w:hAnsi="Times New Roman" w:cs="Times New Roman" w:hint="default"/>
      <w:sz w:val="12"/>
      <w:szCs w:val="12"/>
    </w:rPr>
  </w:style>
  <w:style w:type="character" w:styleId="Nmerodepgina">
    <w:name w:val="page number"/>
    <w:basedOn w:val="Fontepargpadro"/>
    <w:uiPriority w:val="99"/>
    <w:semiHidden/>
    <w:unhideWhenUsed/>
    <w:rsid w:val="0096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4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1581</Words>
  <Characters>8541</Characters>
  <Application>Microsoft Office Word</Application>
  <DocSecurity>0</DocSecurity>
  <Lines>71</Lines>
  <Paragraphs>20</Paragraphs>
  <ScaleCrop>false</ScaleCrop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6</cp:revision>
  <dcterms:created xsi:type="dcterms:W3CDTF">2025-07-06T17:24:00Z</dcterms:created>
  <dcterms:modified xsi:type="dcterms:W3CDTF">2025-07-18T17:23:00Z</dcterms:modified>
</cp:coreProperties>
</file>