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82146">
      <w:pPr>
        <w:tabs>
          <w:tab w:val="left" w:pos="585"/>
          <w:tab w:val="center" w:pos="4320"/>
        </w:tabs>
        <w:ind w:left="0" w:hanging="2"/>
        <w:rPr>
          <w:color w:val="000000"/>
        </w:rPr>
      </w:pPr>
      <w: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2785110</wp:posOffset>
            </wp:positionH>
            <wp:positionV relativeFrom="paragraph">
              <wp:posOffset>184785</wp:posOffset>
            </wp:positionV>
            <wp:extent cx="913765" cy="899160"/>
            <wp:effectExtent l="0" t="0" r="635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00"/>
        </w:rPr>
        <w:tab/>
      </w:r>
      <w:r>
        <w:rPr>
          <w:b/>
          <w:color w:val="000000"/>
        </w:rPr>
        <w:tab/>
      </w:r>
    </w:p>
    <w:p w14:paraId="13217012">
      <w:pPr>
        <w:tabs>
          <w:tab w:val="left" w:pos="585"/>
          <w:tab w:val="center" w:pos="4320"/>
        </w:tabs>
        <w:ind w:left="0" w:hanging="2"/>
      </w:pPr>
      <w:r>
        <w:rPr>
          <w:b/>
          <w:color w:val="000000"/>
        </w:rPr>
        <w:t xml:space="preserve">                             </w:t>
      </w:r>
    </w:p>
    <w:p w14:paraId="04D51CC3">
      <w:pPr>
        <w:ind w:left="0" w:hanging="2"/>
        <w:rPr>
          <w:color w:val="000000"/>
        </w:rPr>
      </w:pPr>
    </w:p>
    <w:p w14:paraId="7EBD1D7B">
      <w:pPr>
        <w:ind w:left="0" w:hanging="2"/>
        <w:jc w:val="center"/>
      </w:pPr>
      <w:r>
        <w:rPr>
          <w:b/>
          <w:color w:val="000000"/>
        </w:rPr>
        <w:t xml:space="preserve"> </w:t>
      </w:r>
    </w:p>
    <w:p w14:paraId="3821042D">
      <w:pPr>
        <w:ind w:left="0" w:hanging="2"/>
        <w:jc w:val="center"/>
        <w:rPr>
          <w:color w:val="000000"/>
        </w:rPr>
      </w:pPr>
    </w:p>
    <w:p w14:paraId="65A9FC00">
      <w:pPr>
        <w:ind w:left="0" w:hanging="2"/>
        <w:rPr>
          <w:color w:val="000000"/>
        </w:rPr>
      </w:pPr>
    </w:p>
    <w:p w14:paraId="45357B0B">
      <w:pPr>
        <w:ind w:left="0" w:hanging="2"/>
        <w:jc w:val="center"/>
        <w:rPr>
          <w:rFonts w:ascii="Times New Roman" w:hAnsi="Times New Roman" w:cs="Times New Roman"/>
          <w:b/>
          <w:color w:val="000000"/>
        </w:rPr>
      </w:pPr>
    </w:p>
    <w:p w14:paraId="2FBE362E">
      <w:pPr>
        <w:ind w:left="0" w:hanging="2"/>
        <w:jc w:val="center"/>
        <w:rPr>
          <w:rFonts w:ascii="Times New Roman" w:hAnsi="Times New Roman" w:cs="Times New Roman"/>
          <w:b/>
          <w:color w:val="000000"/>
        </w:rPr>
      </w:pPr>
    </w:p>
    <w:p w14:paraId="2F314CBE">
      <w:pPr>
        <w:tabs>
          <w:tab w:val="left" w:pos="3119"/>
        </w:tabs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 xml:space="preserve">                                                         MINISTÉRIO DA EDUCAÇÃO</w:t>
      </w:r>
    </w:p>
    <w:p w14:paraId="1159DA2F">
      <w:pPr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 xml:space="preserve">                                UNIVERSIDADE FEDERAL RURAL DO RIO DE JANEIRO</w:t>
      </w:r>
    </w:p>
    <w:p w14:paraId="3F1409A7">
      <w:pPr>
        <w:ind w:left="0" w:hanging="2"/>
        <w:jc w:val="both"/>
        <w:rPr>
          <w:color w:val="000000"/>
          <w:u w:val="single"/>
        </w:rPr>
      </w:pPr>
    </w:p>
    <w:p w14:paraId="7EC31791">
      <w:pPr>
        <w:ind w:left="0" w:hanging="2"/>
        <w:jc w:val="both"/>
        <w:rPr>
          <w:color w:val="000000"/>
          <w:u w:val="single"/>
        </w:rPr>
      </w:pPr>
    </w:p>
    <w:p w14:paraId="1D6C15F5">
      <w:pPr>
        <w:ind w:left="2" w:hanging="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000000"/>
          <w:sz w:val="40"/>
          <w:szCs w:val="40"/>
        </w:rPr>
        <w:t xml:space="preserve">           </w:t>
      </w:r>
      <w:r>
        <w:rPr>
          <w:rFonts w:ascii="Times New Roman" w:hAnsi="Times New Roman" w:cs="Times New Roman"/>
          <w:b/>
          <w:color w:val="000000"/>
          <w:sz w:val="40"/>
          <w:szCs w:val="40"/>
          <w:u w:val="single"/>
        </w:rPr>
        <w:t>CONVÊNIO DE CONCESSÃO DE ESTÁGIO</w:t>
      </w:r>
    </w:p>
    <w:p w14:paraId="56930A48">
      <w:pPr>
        <w:ind w:left="0" w:hanging="2"/>
        <w:jc w:val="center"/>
        <w:rPr>
          <w:color w:val="000000"/>
          <w:u w:val="single"/>
        </w:rPr>
      </w:pPr>
    </w:p>
    <w:p w14:paraId="61FE416C">
      <w:pPr>
        <w:ind w:left="0" w:hanging="2"/>
        <w:jc w:val="center"/>
        <w:rPr>
          <w:color w:val="000000"/>
          <w:u w:val="single"/>
        </w:rPr>
      </w:pPr>
    </w:p>
    <w:p w14:paraId="7220C132">
      <w:pPr>
        <w:ind w:left="0" w:hanging="2"/>
        <w:rPr>
          <w:color w:val="000000"/>
        </w:rPr>
      </w:pP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350520</wp:posOffset>
                </wp:positionH>
                <wp:positionV relativeFrom="paragraph">
                  <wp:posOffset>136525</wp:posOffset>
                </wp:positionV>
                <wp:extent cx="5838190" cy="838200"/>
                <wp:effectExtent l="0" t="0" r="10160" b="19050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819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6638EC">
                            <w:pPr>
                              <w:spacing w:line="240" w:lineRule="auto"/>
                              <w:ind w:left="0" w:hanging="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eastAsia="Arial" w:cs="Times New Roman"/>
                                <w:color w:val="000000"/>
                              </w:rPr>
                              <w:t xml:space="preserve">CONVÊNIO QUE ENTRE SI CELEBRAM A </w:t>
                            </w:r>
                            <w:r>
                              <w:rPr>
                                <w:rFonts w:ascii="Times New Roman" w:hAnsi="Times New Roman" w:eastAsia="Arial" w:cs="Times New Roman"/>
                                <w:b/>
                                <w:color w:val="000000"/>
                              </w:rPr>
                              <w:t>UNIVERSIDADE FEDERAL RURAL DO RIO DE JANEIRO</w:t>
                            </w:r>
                            <w:r>
                              <w:rPr>
                                <w:rFonts w:ascii="Times New Roman" w:hAnsi="Times New Roman" w:eastAsia="Arial" w:cs="Times New Roman"/>
                                <w:color w:val="000000"/>
                              </w:rPr>
                              <w:t xml:space="preserve"> E O (A) </w:t>
                            </w:r>
                            <w:permStart w:id="19" w:edGrp="everyone"/>
                            <w:r>
                              <w:rPr>
                                <w:rFonts w:ascii="Times New Roman" w:hAnsi="Times New Roman" w:eastAsia="Arial" w:cs="Times New Roman"/>
                                <w:color w:val="000000"/>
                              </w:rPr>
                              <w:t xml:space="preserve">                                                                        </w:t>
                            </w:r>
                            <w:permEnd w:id="19"/>
                            <w:r>
                              <w:rPr>
                                <w:rFonts w:ascii="Times New Roman" w:hAnsi="Times New Roman" w:eastAsia="Arial" w:cs="Times New Roman"/>
                                <w:b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Arial" w:cs="Times New Roman"/>
                                <w:color w:val="000000"/>
                              </w:rPr>
                              <w:t>– VISANDO À CONCESSÃO DE ESTÁGIOS OBRIGATÓRIOS OU NÃO OBRIGATÓRIOS, EM CONFORMIDADE COM A LEI Nº 11.788/2008 DE 25/09/08.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.6pt;margin-top:10.75pt;height:66pt;width:459.7pt;z-index:251659264;mso-width-relative:page;mso-height-relative:page;" fillcolor="#FFFFFF" filled="t" stroked="t" coordsize="21600,21600" o:gfxdata="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uoN5jWAAAACQEAAA8AAAAAAAAAAQAgAAAAIgAAAGRy&#10;cy9kb3ducmV2LnhtbFBLAQIUABQAAAAIAIdO4kBOPrvvQAIAALQEAAAOAAAAAAAAAAEAIAAAACUB&#10;AABkcnMvZTJvRG9jLnhtbFBLBQYAAAAABgAGAFkBAADXBQAAAAA=&#10;">
                <v:fill on="t" focussize="0,0"/>
                <v:stroke color="#000000" miterlimit="8" joinstyle="miter" startarrowwidth="narrow" startarrowlength="short" endarrowwidth="narrow" endarrowlength="short"/>
                <v:imagedata o:title=""/>
                <o:lock v:ext="edit" aspectratio="f"/>
                <v:textbox inset="7.1988188976378pt,3.59842519685039pt,7.1988188976378pt,3.59842519685039pt">
                  <w:txbxContent>
                    <w:p w14:paraId="2E6638EC">
                      <w:pPr>
                        <w:spacing w:line="240" w:lineRule="auto"/>
                        <w:ind w:left="0" w:hanging="2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eastAsia="Arial" w:cs="Times New Roman"/>
                          <w:color w:val="000000"/>
                        </w:rPr>
                        <w:t xml:space="preserve">CONVÊNIO QUE ENTRE SI CELEBRAM A </w:t>
                      </w:r>
                      <w:r>
                        <w:rPr>
                          <w:rFonts w:ascii="Times New Roman" w:hAnsi="Times New Roman" w:eastAsia="Arial" w:cs="Times New Roman"/>
                          <w:b/>
                          <w:color w:val="000000"/>
                        </w:rPr>
                        <w:t>UNIVERSIDADE FEDERAL RURAL DO RIO DE JANEIRO</w:t>
                      </w:r>
                      <w:r>
                        <w:rPr>
                          <w:rFonts w:ascii="Times New Roman" w:hAnsi="Times New Roman" w:eastAsia="Arial" w:cs="Times New Roman"/>
                          <w:color w:val="000000"/>
                        </w:rPr>
                        <w:t xml:space="preserve"> E O (A) </w:t>
                      </w:r>
                      <w:permStart w:id="19" w:edGrp="everyone"/>
                      <w:r>
                        <w:rPr>
                          <w:rFonts w:ascii="Times New Roman" w:hAnsi="Times New Roman" w:eastAsia="Arial" w:cs="Times New Roman"/>
                          <w:color w:val="000000"/>
                        </w:rPr>
                        <w:t xml:space="preserve">                                                                        </w:t>
                      </w:r>
                      <w:permEnd w:id="19"/>
                      <w:r>
                        <w:rPr>
                          <w:rFonts w:ascii="Times New Roman" w:hAnsi="Times New Roman" w:eastAsia="Arial" w:cs="Times New Roman"/>
                          <w:b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Arial" w:cs="Times New Roman"/>
                          <w:color w:val="000000"/>
                        </w:rPr>
                        <w:t>– VISANDO À CONCESSÃO DE ESTÁGIOS OBRIGATÓRIOS OU NÃO OBRIGATÓRIOS, EM CONFORMIDADE COM A LEI Nº 11.788/2008 DE 25/09/08.</w:t>
                      </w:r>
                    </w:p>
                  </w:txbxContent>
                </v:textbox>
              </v:rect>
            </w:pict>
          </mc:Fallback>
        </mc:AlternateContent>
      </w:r>
    </w:p>
    <w:p w14:paraId="6DA089C1">
      <w:pPr>
        <w:ind w:left="0" w:hanging="2"/>
        <w:rPr>
          <w:color w:val="000000"/>
          <w:sz w:val="20"/>
          <w:szCs w:val="20"/>
        </w:rPr>
      </w:pPr>
    </w:p>
    <w:p w14:paraId="42D1B536">
      <w:pPr>
        <w:ind w:left="0" w:hanging="2"/>
        <w:rPr>
          <w:color w:val="000000"/>
        </w:rPr>
      </w:pPr>
      <w:r>
        <w:rPr>
          <w:color w:val="000000"/>
        </w:rPr>
        <w:t xml:space="preserve"> </w:t>
      </w:r>
    </w:p>
    <w:p w14:paraId="0221BB74">
      <w:pPr>
        <w:ind w:left="0" w:hanging="2"/>
        <w:rPr>
          <w:color w:val="000000"/>
        </w:rPr>
      </w:pPr>
    </w:p>
    <w:p w14:paraId="6320F4A8">
      <w:pPr>
        <w:ind w:left="0" w:hanging="2"/>
        <w:rPr>
          <w:color w:val="000000"/>
        </w:rPr>
      </w:pPr>
    </w:p>
    <w:p w14:paraId="0256AEA0">
      <w:pPr>
        <w:ind w:left="0" w:hanging="2"/>
        <w:rPr>
          <w:color w:val="000000"/>
        </w:rPr>
      </w:pPr>
    </w:p>
    <w:p w14:paraId="5275CF38">
      <w:pPr>
        <w:tabs>
          <w:tab w:val="left" w:pos="180"/>
        </w:tabs>
        <w:ind w:left="0" w:right="-106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0C9B7FCD">
      <w:pPr>
        <w:tabs>
          <w:tab w:val="left" w:pos="180"/>
        </w:tabs>
        <w:ind w:left="0" w:right="-106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44828788">
      <w:pPr>
        <w:tabs>
          <w:tab w:val="left" w:pos="709"/>
        </w:tabs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 xml:space="preserve">Pelo presente instrumento, de um lado a 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t>UNIVERSIDADE FEDERAL RURAL DO RI</w:t>
      </w:r>
      <w:bookmarkStart w:id="0" w:name="_GoBack"/>
      <w:bookmarkEnd w:id="0"/>
      <w:r>
        <w:rPr>
          <w:rFonts w:ascii="Arial" w:hAnsi="Arial" w:eastAsia="Arial" w:cs="Arial"/>
          <w:b/>
          <w:bCs/>
          <w:color w:val="000000"/>
          <w:sz w:val="20"/>
          <w:szCs w:val="20"/>
        </w:rPr>
        <w:t>O DE JANEIRO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, Autarquia Federal, com sede na BR 465, Km 7, Campus Universitário, Seropédica, RJ, CEP. 23890-000, inscrita no CNPJ sob o nº 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t>29.427.465/0001-05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, neste ato representado pelo Magnífico Reitor, 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t>ROBERTO DE SOUZA RODRIGUES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, </w:t>
      </w:r>
      <w:r>
        <w:rPr>
          <w:rFonts w:ascii="Arial" w:hAnsi="Arial" w:eastAsia="Arial"/>
          <w:color w:val="000000"/>
          <w:sz w:val="20"/>
          <w:szCs w:val="20"/>
        </w:rPr>
        <w:t>portador da carteira de identidade n° 08######6, e do CPF n° 014.###.###-19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, e de outro, o (a) </w:t>
      </w:r>
      <w:permStart w:id="0" w:edGrp="everyone"/>
      <w:r>
        <w:rPr>
          <w:rFonts w:ascii="Arial" w:hAnsi="Arial" w:eastAsia="Arial" w:cs="Arial"/>
          <w:color w:val="000000"/>
          <w:sz w:val="20"/>
          <w:szCs w:val="20"/>
        </w:rPr>
        <w:t xml:space="preserve"> preencher nome da Instituição </w:t>
      </w:r>
      <w:permEnd w:id="0"/>
      <w:r>
        <w:rPr>
          <w:rFonts w:ascii="Arial" w:hAnsi="Arial" w:eastAsia="Arial" w:cs="Arial"/>
          <w:color w:val="000000"/>
          <w:sz w:val="20"/>
          <w:szCs w:val="20"/>
        </w:rPr>
        <w:t xml:space="preserve"> , com sede na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ermStart w:id="1" w:edGrp="everyone"/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                    </w:t>
      </w:r>
      <w:permEnd w:id="1"/>
      <w:r>
        <w:rPr>
          <w:rFonts w:ascii="Arial" w:hAnsi="Arial" w:eastAsia="Arial" w:cs="Arial"/>
          <w:color w:val="000000"/>
          <w:sz w:val="20"/>
          <w:szCs w:val="20"/>
        </w:rPr>
        <w:t xml:space="preserve">  , nº </w:t>
      </w:r>
      <w:permStart w:id="2" w:edGrp="everyone"/>
      <w:r>
        <w:rPr>
          <w:rFonts w:ascii="Arial" w:hAnsi="Arial" w:eastAsia="Arial" w:cs="Arial"/>
          <w:color w:val="000000"/>
          <w:sz w:val="20"/>
          <w:szCs w:val="20"/>
        </w:rPr>
        <w:t xml:space="preserve">     </w:t>
      </w:r>
      <w:permEnd w:id="2"/>
      <w:r>
        <w:rPr>
          <w:rFonts w:ascii="Arial" w:hAnsi="Arial" w:eastAsia="Arial" w:cs="Arial"/>
          <w:color w:val="000000"/>
          <w:sz w:val="20"/>
          <w:szCs w:val="20"/>
        </w:rPr>
        <w:t xml:space="preserve">  , Bairro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ermStart w:id="3" w:edGrp="everyone"/>
      <w:r>
        <w:rPr>
          <w:rFonts w:ascii="Arial" w:hAnsi="Arial" w:cs="Arial"/>
          <w:color w:val="000000"/>
          <w:sz w:val="20"/>
          <w:szCs w:val="20"/>
        </w:rPr>
        <w:t xml:space="preserve">                      </w:t>
      </w:r>
      <w:permEnd w:id="3"/>
      <w:r>
        <w:rPr>
          <w:rFonts w:ascii="Arial" w:hAnsi="Arial" w:eastAsia="Arial" w:cs="Arial"/>
          <w:color w:val="000000"/>
          <w:sz w:val="20"/>
          <w:szCs w:val="20"/>
        </w:rPr>
        <w:t xml:space="preserve">  , Cidade </w:t>
      </w:r>
      <w:permStart w:id="4" w:edGrp="everyone"/>
      <w:r>
        <w:rPr>
          <w:rFonts w:ascii="Arial" w:hAnsi="Arial" w:eastAsia="Arial" w:cs="Arial"/>
          <w:color w:val="000000"/>
          <w:sz w:val="20"/>
          <w:szCs w:val="20"/>
        </w:rPr>
        <w:t xml:space="preserve">                                                  </w:t>
      </w:r>
      <w:permEnd w:id="4"/>
      <w:r>
        <w:rPr>
          <w:rFonts w:ascii="Arial" w:hAnsi="Arial" w:eastAsia="Arial" w:cs="Arial"/>
          <w:color w:val="000000"/>
          <w:sz w:val="20"/>
          <w:szCs w:val="20"/>
        </w:rPr>
        <w:t xml:space="preserve">   , UF </w:t>
      </w:r>
      <w:permStart w:id="5" w:edGrp="everyone"/>
      <w:r>
        <w:rPr>
          <w:rFonts w:ascii="Arial" w:hAnsi="Arial" w:eastAsia="Arial" w:cs="Arial"/>
          <w:color w:val="000000"/>
          <w:sz w:val="20"/>
          <w:szCs w:val="20"/>
        </w:rPr>
        <w:t xml:space="preserve">     </w:t>
      </w:r>
      <w:permEnd w:id="5"/>
      <w:r>
        <w:rPr>
          <w:rFonts w:ascii="Arial" w:hAnsi="Arial" w:eastAsia="Arial" w:cs="Arial"/>
          <w:color w:val="000000"/>
          <w:sz w:val="20"/>
          <w:szCs w:val="20"/>
        </w:rPr>
        <w:t xml:space="preserve"> , inscrita no CNPJ sob o n°.</w:t>
      </w:r>
      <w:permStart w:id="6" w:edGrp="everyone"/>
      <w:r>
        <w:rPr>
          <w:rFonts w:ascii="Arial" w:hAnsi="Arial" w:eastAsia="Arial" w:cs="Arial"/>
          <w:color w:val="000000"/>
          <w:sz w:val="20"/>
          <w:szCs w:val="20"/>
        </w:rPr>
        <w:t xml:space="preserve">                                    </w:t>
      </w:r>
      <w:permEnd w:id="6"/>
      <w:r>
        <w:rPr>
          <w:rFonts w:ascii="Arial" w:hAnsi="Arial" w:eastAsia="Arial" w:cs="Arial"/>
          <w:color w:val="000000"/>
          <w:sz w:val="20"/>
          <w:szCs w:val="20"/>
        </w:rPr>
        <w:t xml:space="preserve"> neste ato representada pelo (a)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ermStart w:id="7" w:edGrp="everyone"/>
      <w:r>
        <w:rPr>
          <w:rFonts w:ascii="Arial" w:hAnsi="Arial" w:cs="Arial"/>
          <w:color w:val="000000"/>
          <w:sz w:val="20"/>
          <w:szCs w:val="20"/>
        </w:rPr>
        <w:t xml:space="preserve"> preencher o cargo </w:t>
      </w:r>
      <w:permEnd w:id="7"/>
      <w:r>
        <w:rPr>
          <w:rFonts w:ascii="Arial" w:hAnsi="Arial" w:eastAsia="Arial" w:cs="Arial"/>
          <w:color w:val="000000"/>
          <w:sz w:val="20"/>
          <w:szCs w:val="20"/>
        </w:rPr>
        <w:t xml:space="preserve"> , Sr.(a) </w:t>
      </w:r>
      <w:permStart w:id="8" w:edGrp="everyone"/>
      <w:r>
        <w:rPr>
          <w:rFonts w:ascii="Arial" w:hAnsi="Arial" w:eastAsia="Arial" w:cs="Arial"/>
          <w:color w:val="000000"/>
          <w:sz w:val="20"/>
          <w:szCs w:val="20"/>
        </w:rPr>
        <w:t xml:space="preserve">                                                                     </w:t>
      </w:r>
      <w:permEnd w:id="8"/>
      <w:r>
        <w:rPr>
          <w:rFonts w:ascii="Arial" w:hAnsi="Arial" w:eastAsia="Arial" w:cs="Arial"/>
          <w:color w:val="000000"/>
          <w:sz w:val="20"/>
          <w:szCs w:val="20"/>
        </w:rPr>
        <w:t xml:space="preserve">  , celebram o presente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 CONVÊNIO</w:t>
      </w:r>
      <w:r>
        <w:rPr>
          <w:rFonts w:ascii="Arial" w:hAnsi="Arial" w:eastAsia="Arial" w:cs="Arial"/>
          <w:color w:val="000000"/>
          <w:sz w:val="20"/>
          <w:szCs w:val="20"/>
        </w:rPr>
        <w:t>, para concessão de estágio em conformidade ao que determina a Lei nº 11.788/2008 de 25/09/08 e nos termos que seguem:</w:t>
      </w:r>
    </w:p>
    <w:p w14:paraId="5E963EC0">
      <w:pPr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44F23D7E">
      <w:pPr>
        <w:tabs>
          <w:tab w:val="left" w:pos="2190"/>
        </w:tabs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1C2DDA46">
      <w:pPr>
        <w:tabs>
          <w:tab w:val="left" w:pos="2190"/>
        </w:tabs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color w:val="000000"/>
          <w:sz w:val="20"/>
          <w:szCs w:val="20"/>
        </w:rPr>
        <w:t>CLÁUSULA PRIMEIRA – DO OBJETO</w:t>
      </w:r>
    </w:p>
    <w:p w14:paraId="261B7E8E">
      <w:pPr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07D2E03C">
      <w:pPr>
        <w:numPr>
          <w:ilvl w:val="1"/>
          <w:numId w:val="1"/>
        </w:numPr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O presente instrumento estabelece as normas básicas e condições gerais que regularão os ESTÁGIOS de estudantes da </w:t>
      </w:r>
      <w:r>
        <w:rPr>
          <w:rFonts w:ascii="Arial" w:hAnsi="Arial" w:eastAsia="Arial" w:cs="Arial"/>
          <w:b/>
          <w:color w:val="000000"/>
          <w:sz w:val="20"/>
          <w:szCs w:val="20"/>
        </w:rPr>
        <w:t>INSTITUIÇÃO DE ENSINO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junto à </w:t>
      </w:r>
      <w:r>
        <w:rPr>
          <w:rFonts w:ascii="Arial" w:hAnsi="Arial" w:eastAsia="Arial" w:cs="Arial"/>
          <w:b/>
          <w:color w:val="000000"/>
          <w:sz w:val="20"/>
          <w:szCs w:val="20"/>
        </w:rPr>
        <w:t>CONCEDENTE</w:t>
      </w:r>
      <w:r>
        <w:rPr>
          <w:rFonts w:ascii="Arial" w:hAnsi="Arial" w:eastAsia="Arial" w:cs="Arial"/>
          <w:color w:val="000000"/>
          <w:sz w:val="20"/>
          <w:szCs w:val="20"/>
        </w:rPr>
        <w:t>, de interesses curriculares, obrigatórios ou não, entendido o estágio como estratégia de profissionalização que complementa o ensino e aprendizado dos mesmos.</w:t>
      </w:r>
    </w:p>
    <w:p w14:paraId="3FF11EAF">
      <w:pPr>
        <w:tabs>
          <w:tab w:val="left" w:pos="2190"/>
        </w:tabs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203304F4">
      <w:pPr>
        <w:tabs>
          <w:tab w:val="left" w:pos="2190"/>
        </w:tabs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6051D543">
      <w:pPr>
        <w:tabs>
          <w:tab w:val="left" w:pos="2190"/>
        </w:tabs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color w:val="000000"/>
          <w:sz w:val="20"/>
          <w:szCs w:val="20"/>
        </w:rPr>
        <w:t>CLÁUSULA SEGUNDA – DA EXECUÇÃO</w:t>
      </w:r>
    </w:p>
    <w:p w14:paraId="3E6F5643">
      <w:pPr>
        <w:tabs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504D29E5">
      <w:pPr>
        <w:numPr>
          <w:ilvl w:val="1"/>
          <w:numId w:val="2"/>
        </w:numPr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Para a realização de cada estágio, em decorrência deste </w:t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CONVÊNIO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, será celebrado um Termo de Compromisso de Estágio – TCE, entre o </w:t>
      </w:r>
      <w:r>
        <w:rPr>
          <w:rFonts w:ascii="Arial" w:hAnsi="Arial" w:eastAsia="Arial" w:cs="Arial"/>
          <w:b/>
          <w:color w:val="000000"/>
          <w:sz w:val="20"/>
          <w:szCs w:val="20"/>
        </w:rPr>
        <w:t>ESTAGIÁRIO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, a </w:t>
      </w: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CONCEDENTE </w:t>
      </w:r>
      <w:r>
        <w:rPr>
          <w:rFonts w:ascii="Arial" w:hAnsi="Arial" w:eastAsia="Arial" w:cs="Arial"/>
          <w:color w:val="000000"/>
          <w:sz w:val="20"/>
          <w:szCs w:val="20"/>
        </w:rPr>
        <w:t>e</w:t>
      </w: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eastAsia="Arial" w:cs="Arial"/>
          <w:color w:val="000000"/>
          <w:sz w:val="20"/>
          <w:szCs w:val="20"/>
        </w:rPr>
        <w:t>a</w:t>
      </w: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 INSTITUIÇÃO DE ENSINO</w:t>
      </w:r>
      <w:r>
        <w:rPr>
          <w:rFonts w:ascii="Arial" w:hAnsi="Arial" w:eastAsia="Arial" w:cs="Arial"/>
          <w:color w:val="000000"/>
          <w:sz w:val="20"/>
          <w:szCs w:val="20"/>
        </w:rPr>
        <w:t>, nos termos do inciso II do Art. 3º da Lei nº 11.788/2008 de 25/09/08.</w:t>
      </w:r>
    </w:p>
    <w:p w14:paraId="3B4D2310">
      <w:pPr>
        <w:tabs>
          <w:tab w:val="left" w:pos="720"/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1946F3BB">
      <w:pPr>
        <w:tabs>
          <w:tab w:val="left" w:pos="720"/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b/>
          <w:color w:val="000000"/>
          <w:sz w:val="20"/>
          <w:szCs w:val="20"/>
          <w:shd w:val="clear" w:color="auto" w:fill="FFFF00"/>
        </w:rPr>
      </w:pPr>
    </w:p>
    <w:p w14:paraId="52011B62">
      <w:pPr>
        <w:tabs>
          <w:tab w:val="left" w:pos="720"/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b/>
          <w:bCs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>CLÁUSULA TERCEIRA - DA OPERACIONALIZAÇÃO</w:t>
      </w:r>
    </w:p>
    <w:p w14:paraId="0F845F43">
      <w:pPr>
        <w:tabs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64474CF4">
      <w:pPr>
        <w:numPr>
          <w:ilvl w:val="1"/>
          <w:numId w:val="3"/>
        </w:numPr>
        <w:spacing w:line="276" w:lineRule="auto"/>
        <w:ind w:left="0" w:hanging="2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A </w:t>
      </w:r>
      <w:r>
        <w:rPr>
          <w:rFonts w:hint="default" w:ascii="Arial" w:hAnsi="Arial" w:eastAsia="Arial" w:cs="Arial"/>
          <w:color w:val="000000"/>
          <w:sz w:val="20"/>
          <w:szCs w:val="20"/>
          <w:lang w:val="pt-BR"/>
        </w:rPr>
        <w:t>Coordenação de Programas Acadêmicos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– </w:t>
      </w:r>
      <w:r>
        <w:rPr>
          <w:rFonts w:hint="default" w:ascii="Arial" w:hAnsi="Arial" w:eastAsia="Arial" w:cs="Arial"/>
          <w:b/>
          <w:bCs/>
          <w:color w:val="000000"/>
          <w:sz w:val="20"/>
          <w:szCs w:val="20"/>
          <w:lang w:val="pt-BR"/>
        </w:rPr>
        <w:t>CPAC</w:t>
      </w: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fica autorizada a representar formalmente a </w:t>
      </w:r>
      <w:r>
        <w:rPr>
          <w:rFonts w:ascii="Arial" w:hAnsi="Arial" w:eastAsia="Arial" w:cs="Arial"/>
          <w:b/>
          <w:color w:val="000000"/>
          <w:sz w:val="20"/>
          <w:szCs w:val="20"/>
        </w:rPr>
        <w:t>UFRRJ</w:t>
      </w:r>
      <w:r>
        <w:rPr>
          <w:rFonts w:ascii="Arial" w:hAnsi="Arial" w:eastAsia="Arial" w:cs="Arial"/>
          <w:color w:val="000000"/>
          <w:sz w:val="20"/>
          <w:szCs w:val="20"/>
        </w:rPr>
        <w:t>, junto às pessoas jurídicas de direito público e privado, assim como encarregada por toda operacionalização do presente acordo.</w:t>
      </w:r>
    </w:p>
    <w:p w14:paraId="1E600EA6">
      <w:pPr>
        <w:tabs>
          <w:tab w:val="left" w:pos="720"/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2E55372F">
      <w:pPr>
        <w:tabs>
          <w:tab w:val="left" w:pos="720"/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2EE5857A">
      <w:pPr>
        <w:tabs>
          <w:tab w:val="left" w:pos="720"/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661EC042">
      <w:pPr>
        <w:tabs>
          <w:tab w:val="left" w:pos="720"/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CLÁUSULA QUARTA – </w:t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DAS OBRIGAÇÕES</w:t>
      </w:r>
    </w:p>
    <w:p w14:paraId="44C28888">
      <w:pPr>
        <w:tabs>
          <w:tab w:val="left" w:pos="-360"/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75FC9A1A">
      <w:pPr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4.1- 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 xml:space="preserve">Compete àquela que atuar como </w:t>
      </w:r>
      <w:r>
        <w:rPr>
          <w:rFonts w:ascii="Arial" w:hAnsi="Arial" w:eastAsia="Arial" w:cs="Arial"/>
          <w:b/>
          <w:color w:val="000000"/>
          <w:sz w:val="20"/>
          <w:szCs w:val="20"/>
        </w:rPr>
        <w:t>INSTITUIÇÃO DE ENSINO</w:t>
      </w:r>
      <w:r>
        <w:rPr>
          <w:rFonts w:ascii="Arial" w:hAnsi="Arial" w:eastAsia="Arial" w:cs="Arial"/>
          <w:color w:val="000000"/>
          <w:sz w:val="20"/>
          <w:szCs w:val="20"/>
        </w:rPr>
        <w:t>:</w:t>
      </w:r>
    </w:p>
    <w:p w14:paraId="76B0C955">
      <w:pPr>
        <w:tabs>
          <w:tab w:val="left" w:pos="-36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  <w:highlight w:val="yellow"/>
        </w:rPr>
      </w:pPr>
    </w:p>
    <w:p w14:paraId="7728C5AD">
      <w:pPr>
        <w:numPr>
          <w:ilvl w:val="2"/>
          <w:numId w:val="4"/>
        </w:numPr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Celebrar Termo de Compromisso com o ESTAGIÁRIO ou com o representante ou assistente legal, e com a </w:t>
      </w:r>
      <w:r>
        <w:rPr>
          <w:rFonts w:ascii="Arial" w:hAnsi="Arial" w:eastAsia="Arial" w:cs="Arial"/>
          <w:b/>
          <w:color w:val="000000"/>
          <w:sz w:val="20"/>
          <w:szCs w:val="20"/>
        </w:rPr>
        <w:t>CONCEDENTE</w:t>
      </w:r>
      <w:r>
        <w:rPr>
          <w:rFonts w:ascii="Arial" w:hAnsi="Arial" w:eastAsia="Arial" w:cs="Arial"/>
          <w:color w:val="000000"/>
          <w:sz w:val="20"/>
          <w:szCs w:val="20"/>
        </w:rPr>
        <w:t>, indicando as condições de adequação do estágio à proposta pedagógica do curso, à etapa e modalidade da formação escolar do estudante e ao horário e calendário escolar;</w:t>
      </w:r>
    </w:p>
    <w:p w14:paraId="72346B2A">
      <w:pPr>
        <w:numPr>
          <w:ilvl w:val="2"/>
          <w:numId w:val="4"/>
        </w:numPr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Coordenar as atividades administrativas relativas ao estágio, de forma a padronizar os procedimentos, visando a racionalizar e realizar as rotinas desenvolvidas;</w:t>
      </w:r>
    </w:p>
    <w:p w14:paraId="60002B0F">
      <w:pPr>
        <w:numPr>
          <w:ilvl w:val="2"/>
          <w:numId w:val="4"/>
        </w:numPr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Divulgar, para seus estudantes as vagas de estágio, programa, critérios e o processo seletivo. </w:t>
      </w:r>
    </w:p>
    <w:p w14:paraId="0180C195">
      <w:pPr>
        <w:numPr>
          <w:ilvl w:val="2"/>
          <w:numId w:val="4"/>
        </w:numPr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Avaliar as instalações da </w:t>
      </w: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CONCEDENTE </w:t>
      </w:r>
      <w:r>
        <w:rPr>
          <w:rFonts w:ascii="Arial" w:hAnsi="Arial" w:eastAsia="Arial" w:cs="Arial"/>
          <w:color w:val="000000"/>
          <w:sz w:val="20"/>
          <w:szCs w:val="20"/>
        </w:rPr>
        <w:t>e sua adequação à formação cultural e profissional do EDUCANDO;</w:t>
      </w:r>
    </w:p>
    <w:p w14:paraId="438F3085">
      <w:pPr>
        <w:numPr>
          <w:ilvl w:val="2"/>
          <w:numId w:val="4"/>
        </w:numPr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Indicar professor orientador, da área a ser desenvolvida no estágio, como responsável pelo acompanhamento e avaliação das atividades do ESTAGIÁRIO;</w:t>
      </w:r>
    </w:p>
    <w:p w14:paraId="67452B6B">
      <w:pPr>
        <w:numPr>
          <w:ilvl w:val="2"/>
          <w:numId w:val="4"/>
        </w:numPr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Exigir do ESTAGIÁRIO a apresentação periódica, em prazo não superior a seis meses, de relatório de atividades;</w:t>
      </w:r>
    </w:p>
    <w:p w14:paraId="639F89A7">
      <w:pPr>
        <w:numPr>
          <w:ilvl w:val="2"/>
          <w:numId w:val="4"/>
        </w:numPr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Zelar pelo cumprimento do Termo de Compromisso, reorientando o ESTAGIÁRIO para outro local em caso de descumprimento de suas normas;</w:t>
      </w:r>
    </w:p>
    <w:p w14:paraId="7A70A714">
      <w:pPr>
        <w:numPr>
          <w:ilvl w:val="2"/>
          <w:numId w:val="4"/>
        </w:numPr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Avaliar por meio de normas e instrumentos de avaliação os estágios de seus ESTAGIÁRIOS;</w:t>
      </w:r>
    </w:p>
    <w:p w14:paraId="4EC69B2F">
      <w:pPr>
        <w:numPr>
          <w:ilvl w:val="2"/>
          <w:numId w:val="4"/>
        </w:numPr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Comunicar à parte </w:t>
      </w:r>
      <w:r>
        <w:rPr>
          <w:rFonts w:ascii="Arial" w:hAnsi="Arial" w:eastAsia="Arial" w:cs="Arial"/>
          <w:b/>
          <w:color w:val="000000"/>
          <w:sz w:val="20"/>
          <w:szCs w:val="20"/>
        </w:rPr>
        <w:t>CONCEDENTE</w:t>
      </w:r>
      <w:r>
        <w:rPr>
          <w:rFonts w:ascii="Arial" w:hAnsi="Arial" w:eastAsia="Arial" w:cs="Arial"/>
          <w:color w:val="000000"/>
          <w:sz w:val="20"/>
          <w:szCs w:val="20"/>
        </w:rPr>
        <w:t>, no início do período letivo, as datas de realização de avaliações escolares ou acadêmicas.</w:t>
      </w:r>
    </w:p>
    <w:p w14:paraId="343C29B9">
      <w:pPr>
        <w:spacing w:line="276" w:lineRule="auto"/>
        <w:ind w:left="-5" w:leftChars="-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03197B46">
      <w:pPr>
        <w:spacing w:line="276" w:lineRule="auto"/>
        <w:ind w:left="-5" w:leftChars="-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/>
          <w:color w:val="000000"/>
          <w:sz w:val="20"/>
          <w:szCs w:val="20"/>
        </w:rPr>
        <w:t xml:space="preserve">4.2-       Compete àquela que atuar como </w:t>
      </w:r>
      <w:r>
        <w:rPr>
          <w:rFonts w:ascii="Arial" w:hAnsi="Arial" w:eastAsia="Arial"/>
          <w:b/>
          <w:bCs/>
          <w:color w:val="000000"/>
          <w:sz w:val="20"/>
          <w:szCs w:val="20"/>
        </w:rPr>
        <w:t>CONCEDENTE</w:t>
      </w:r>
      <w:r>
        <w:rPr>
          <w:rFonts w:ascii="Arial" w:hAnsi="Arial" w:eastAsia="Arial"/>
          <w:color w:val="000000"/>
          <w:sz w:val="20"/>
          <w:szCs w:val="20"/>
        </w:rPr>
        <w:t>:</w:t>
      </w:r>
    </w:p>
    <w:p w14:paraId="039AD079">
      <w:pPr>
        <w:tabs>
          <w:tab w:val="left" w:pos="-36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653C7398">
      <w:pPr>
        <w:numPr>
          <w:ilvl w:val="2"/>
          <w:numId w:val="5"/>
        </w:numPr>
        <w:tabs>
          <w:tab w:val="left" w:pos="-360"/>
        </w:tabs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Celebrar Termo de Compromisso com a </w:t>
      </w:r>
      <w:r>
        <w:rPr>
          <w:rFonts w:ascii="Arial" w:hAnsi="Arial" w:eastAsia="Arial" w:cs="Arial"/>
          <w:b/>
          <w:color w:val="000000"/>
          <w:sz w:val="20"/>
          <w:szCs w:val="20"/>
        </w:rPr>
        <w:t>INSTITUIÇÃO DE ENSINO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e o </w:t>
      </w:r>
      <w:r>
        <w:rPr>
          <w:rFonts w:ascii="Arial" w:hAnsi="Arial" w:eastAsia="Arial" w:cs="Arial"/>
          <w:b/>
          <w:color w:val="000000"/>
          <w:sz w:val="20"/>
          <w:szCs w:val="20"/>
        </w:rPr>
        <w:t>ESTAGIÁRIO</w:t>
      </w:r>
      <w:r>
        <w:rPr>
          <w:rFonts w:ascii="Arial" w:hAnsi="Arial" w:eastAsia="Arial" w:cs="Arial"/>
          <w:color w:val="000000"/>
          <w:sz w:val="20"/>
          <w:szCs w:val="20"/>
        </w:rPr>
        <w:t>, zelando por seu cumprimento;</w:t>
      </w:r>
    </w:p>
    <w:p w14:paraId="5B2B838C">
      <w:pPr>
        <w:numPr>
          <w:ilvl w:val="2"/>
          <w:numId w:val="5"/>
        </w:numPr>
        <w:tabs>
          <w:tab w:val="left" w:pos="-360"/>
        </w:tabs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Ofertar instalações que tenham condições de proporcionar ao educando atividades de aprendizagem social, profissional e cultural;</w:t>
      </w:r>
    </w:p>
    <w:p w14:paraId="2F626DA6">
      <w:pPr>
        <w:numPr>
          <w:ilvl w:val="2"/>
          <w:numId w:val="5"/>
        </w:numPr>
        <w:tabs>
          <w:tab w:val="left" w:pos="-360"/>
        </w:tabs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Indicar funcionário de seu quadro de pessoal, com formação ou experiência profissional na área de conhecimento desenvolvida no curso do estagiário, para orientar e supervisionar até dez ESTAGIÁRIOS simultaneamente;</w:t>
      </w:r>
    </w:p>
    <w:p w14:paraId="6E154056">
      <w:pPr>
        <w:numPr>
          <w:ilvl w:val="2"/>
          <w:numId w:val="5"/>
        </w:numPr>
        <w:tabs>
          <w:tab w:val="left" w:pos="-360"/>
        </w:tabs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Contratar em favor do </w:t>
      </w:r>
      <w:r>
        <w:rPr>
          <w:rFonts w:ascii="Arial" w:hAnsi="Arial" w:eastAsia="Arial" w:cs="Arial"/>
          <w:b/>
          <w:color w:val="000000"/>
          <w:sz w:val="20"/>
          <w:szCs w:val="20"/>
        </w:rPr>
        <w:t>ESTAGIÁRIO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seguro contra acidentes pessoais, cuja apólice seja compatível com valores do mercado, conforme fique estabelecido no Termo de Compromisso, de acordo com o estabelecido no Art. 9º, inciso IV, da Lei 11.788/2008, de 25/09/2008.</w:t>
      </w:r>
    </w:p>
    <w:p w14:paraId="40520493">
      <w:pPr>
        <w:numPr>
          <w:ilvl w:val="2"/>
          <w:numId w:val="5"/>
        </w:numPr>
        <w:tabs>
          <w:tab w:val="left" w:pos="-360"/>
        </w:tabs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Por ocasião do desligamento do ESTAGIÁRIO, entregar termo de realização do estágio com indicação resumida das atividades desenvolvidas, dos períodos e da avaliação de desempenho.</w:t>
      </w:r>
    </w:p>
    <w:p w14:paraId="25865372">
      <w:pPr>
        <w:numPr>
          <w:ilvl w:val="2"/>
          <w:numId w:val="5"/>
        </w:numPr>
        <w:tabs>
          <w:tab w:val="left" w:pos="-360"/>
        </w:tabs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Manter a disposição da fiscalização documentos que comprovem a relação de estágio;</w:t>
      </w:r>
    </w:p>
    <w:p w14:paraId="2D3C004D">
      <w:pPr>
        <w:numPr>
          <w:ilvl w:val="2"/>
          <w:numId w:val="5"/>
        </w:numPr>
        <w:tabs>
          <w:tab w:val="left" w:pos="-360"/>
        </w:tabs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Enviar à INSTITUIÇÃO DE ENSINO, com periodicidade mínima de 6 seis meses, relatório de atividades, com vista obrigatória ao estagiário.</w:t>
      </w:r>
    </w:p>
    <w:p w14:paraId="71E4532D">
      <w:pPr>
        <w:tabs>
          <w:tab w:val="left" w:pos="-360"/>
          <w:tab w:val="left" w:pos="375"/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5F57D0F1">
      <w:pPr>
        <w:spacing w:line="276" w:lineRule="auto"/>
        <w:ind w:left="-5" w:leftChars="-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46F7A776">
      <w:pPr>
        <w:spacing w:line="276" w:lineRule="auto"/>
        <w:ind w:left="-5" w:leftChars="-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4.3-</w:t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 xml:space="preserve">No caso de estágio obrigatório, a responsabilidade pela contratação do seguro, de que trata o inciso IV do art. 9º da Lei 11.788/2008, poderá ser assumida, alternativamente, pela Instituição de Ensino, conforme o disposto no </w:t>
      </w:r>
      <w:r>
        <w:rPr>
          <w:rFonts w:ascii="Arial" w:hAnsi="Arial" w:cs="Arial"/>
          <w:color w:val="000000"/>
          <w:sz w:val="20"/>
        </w:rPr>
        <w:t>§ 1º</w:t>
      </w:r>
      <w:r>
        <w:rPr>
          <w:rFonts w:ascii="Arial" w:hAnsi="Arial" w:cs="Arial"/>
          <w:iCs/>
          <w:sz w:val="20"/>
          <w:szCs w:val="20"/>
        </w:rPr>
        <w:t xml:space="preserve"> desse mesmo dispositivo legal. A UFRRJ assumirá a contratação do seguro para a modalidade de estágio obrigatório quando a concedente não o providenciar.</w:t>
      </w:r>
    </w:p>
    <w:p w14:paraId="25E021A7">
      <w:pPr>
        <w:tabs>
          <w:tab w:val="left" w:pos="2190"/>
        </w:tabs>
        <w:spacing w:line="276" w:lineRule="auto"/>
        <w:ind w:left="0" w:hanging="2"/>
        <w:jc w:val="both"/>
        <w:rPr>
          <w:rFonts w:ascii="Arial" w:hAnsi="Arial" w:eastAsia="Arial" w:cs="Arial"/>
          <w:sz w:val="20"/>
          <w:szCs w:val="20"/>
        </w:rPr>
      </w:pPr>
    </w:p>
    <w:p w14:paraId="2277B798">
      <w:pPr>
        <w:spacing w:line="276" w:lineRule="auto"/>
        <w:ind w:left="-5" w:leftChars="-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4.4-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>A CONCEDENTE poderá oferecer ao ESTAGIÁRIO Bolsa de Complementação Educacional e auxílio transporte, sendo compulsória as suas concessões no caso do estágio não obrigatório, de acordo com o Art. 12 da Lei 11.788/2008.</w:t>
      </w:r>
    </w:p>
    <w:p w14:paraId="65CB1756">
      <w:pPr>
        <w:tabs>
          <w:tab w:val="left" w:pos="705"/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3B4B2545">
      <w:pPr>
        <w:spacing w:line="276" w:lineRule="auto"/>
        <w:ind w:left="-5" w:leftChars="-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4.5-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 xml:space="preserve">O presente </w:t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CONVÊNIO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não gera para a </w:t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INSTITUIÇÃO DE ENSINO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nenhuma obrigação de selecionar EDUCANDOS para seu programa de estágio, estando este fato sujeito à aprovação do estudante no processo de seleção da </w:t>
      </w:r>
      <w:r>
        <w:rPr>
          <w:rFonts w:ascii="Arial" w:hAnsi="Arial" w:eastAsia="Arial" w:cs="Arial"/>
          <w:b/>
          <w:color w:val="000000"/>
          <w:sz w:val="20"/>
          <w:szCs w:val="20"/>
        </w:rPr>
        <w:t>INSTITUIÇÃO DE ENSINO</w:t>
      </w:r>
      <w:r>
        <w:rPr>
          <w:rFonts w:ascii="Arial" w:hAnsi="Arial" w:eastAsia="Arial" w:cs="Arial"/>
          <w:color w:val="000000"/>
          <w:sz w:val="20"/>
          <w:szCs w:val="20"/>
        </w:rPr>
        <w:t>.</w:t>
      </w:r>
    </w:p>
    <w:p w14:paraId="5CE64C07">
      <w:pPr>
        <w:tabs>
          <w:tab w:val="left" w:pos="0"/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4D30093A">
      <w:pPr>
        <w:tabs>
          <w:tab w:val="left" w:pos="0"/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05A5C31F">
      <w:pPr>
        <w:tabs>
          <w:tab w:val="left" w:pos="0"/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CLÁUSULA QUINTA – </w:t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DO VÍNCULO</w:t>
      </w:r>
    </w:p>
    <w:p w14:paraId="433B3FB3">
      <w:pPr>
        <w:tabs>
          <w:tab w:val="left" w:pos="-360"/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53077BC9">
      <w:pPr>
        <w:numPr>
          <w:ilvl w:val="1"/>
          <w:numId w:val="6"/>
        </w:numPr>
        <w:tabs>
          <w:tab w:val="left" w:pos="-360"/>
          <w:tab w:val="left" w:pos="720"/>
        </w:tabs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O estágio não cria vínculo empregatício de qualquer natureza, conforme determina o caput do Art. 3º da Lei n.º 11.788/2008 de 25/09/08.</w:t>
      </w:r>
    </w:p>
    <w:p w14:paraId="6124ABFA">
      <w:pPr>
        <w:tabs>
          <w:tab w:val="left" w:pos="-360"/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56E68D7B">
      <w:pPr>
        <w:tabs>
          <w:tab w:val="left" w:pos="-360"/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65CE8498">
      <w:pPr>
        <w:tabs>
          <w:tab w:val="left" w:pos="2190"/>
        </w:tabs>
        <w:ind w:left="0" w:right="142" w:hanging="2"/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CLÁUSULA SEXTA – </w:t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DO HORÁRIO E DA DURAÇÃO DO ESTÁGIO</w:t>
      </w:r>
    </w:p>
    <w:p w14:paraId="3EC19E0D">
      <w:pPr>
        <w:tabs>
          <w:tab w:val="left" w:pos="-360"/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24D9229B">
      <w:pPr>
        <w:tabs>
          <w:tab w:val="left" w:pos="-360"/>
        </w:tabs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6.1-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>A jornada de atividade em estágio, conforme disposto no Art. 10, caput,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 xml:space="preserve"> da Lei n.º 11.788/2008, de 25/09/08, deverá ser definida em comum acordo entre a </w:t>
      </w:r>
      <w:r>
        <w:rPr>
          <w:rFonts w:ascii="Arial" w:hAnsi="Arial" w:eastAsia="Arial" w:cs="Arial"/>
          <w:b/>
          <w:color w:val="000000"/>
          <w:sz w:val="20"/>
          <w:szCs w:val="20"/>
        </w:rPr>
        <w:t>INSTITUIÇÃO DE ENSINO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, a parte </w:t>
      </w:r>
      <w:r>
        <w:rPr>
          <w:rFonts w:ascii="Arial" w:hAnsi="Arial" w:eastAsia="Arial" w:cs="Arial"/>
          <w:b/>
          <w:color w:val="000000"/>
          <w:sz w:val="20"/>
          <w:szCs w:val="20"/>
        </w:rPr>
        <w:t>CONCEDENTE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e o </w:t>
      </w:r>
      <w:r>
        <w:rPr>
          <w:rFonts w:ascii="Arial" w:hAnsi="Arial" w:eastAsia="Arial" w:cs="Arial"/>
          <w:b/>
          <w:color w:val="000000"/>
          <w:sz w:val="20"/>
          <w:szCs w:val="20"/>
        </w:rPr>
        <w:t>ESTAGIÁRIO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ou seu representante/assistente legal, devendo constar do Termo de Compromisso de Estágio, conservando compatibilidade com as atividades escolares e observando os limites estabelecidos nos incisos e parágrafos do citado dispositivo legal.</w:t>
      </w:r>
    </w:p>
    <w:p w14:paraId="39114B88">
      <w:pPr>
        <w:tabs>
          <w:tab w:val="left" w:pos="-36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678B7539">
      <w:pPr>
        <w:tabs>
          <w:tab w:val="left" w:pos="-360"/>
        </w:tabs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6.2-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>A duração do estágio, na mesma parte concedente, em conformidade com Art. 11 da Lei n° 11.788, de 25/09/2008, não poderá exceder 2 (dois) anos, exceto quando se tratar de estagiário portador de deficiência.</w:t>
      </w:r>
    </w:p>
    <w:p w14:paraId="6C1CFD39">
      <w:pPr>
        <w:tabs>
          <w:tab w:val="left" w:pos="-360"/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  <w:highlight w:val="yellow"/>
        </w:rPr>
      </w:pPr>
    </w:p>
    <w:p w14:paraId="2F2B54AA">
      <w:pPr>
        <w:tabs>
          <w:tab w:val="left" w:pos="-360"/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  <w:highlight w:val="yellow"/>
        </w:rPr>
      </w:pPr>
    </w:p>
    <w:p w14:paraId="2C5BD966">
      <w:pPr>
        <w:tabs>
          <w:tab w:val="left" w:pos="-360"/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color w:val="000000"/>
          <w:sz w:val="20"/>
          <w:szCs w:val="20"/>
        </w:rPr>
        <w:t>CLÁUSULA SÉTIMA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– DA VIGÊNCIA E DA DENÚNCIA</w:t>
      </w:r>
    </w:p>
    <w:p w14:paraId="5AAFD726">
      <w:pPr>
        <w:tabs>
          <w:tab w:val="left" w:pos="-360"/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26DDB661">
      <w:pPr>
        <w:tabs>
          <w:tab w:val="left" w:pos="-360"/>
          <w:tab w:val="left" w:pos="720"/>
        </w:tabs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7.1-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 xml:space="preserve">O presente </w:t>
      </w: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CONVÊNIO </w:t>
      </w:r>
      <w:r>
        <w:rPr>
          <w:rFonts w:ascii="Arial" w:hAnsi="Arial" w:eastAsia="Arial" w:cs="Arial"/>
          <w:color w:val="000000"/>
          <w:sz w:val="20"/>
          <w:szCs w:val="20"/>
        </w:rPr>
        <w:t>terá vigência pelo prazo de 5 (cinco) anos, contados a partir da data de sua assinatura.</w:t>
      </w:r>
    </w:p>
    <w:p w14:paraId="22AA7E75">
      <w:pPr>
        <w:tabs>
          <w:tab w:val="left" w:pos="-360"/>
          <w:tab w:val="left" w:pos="72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01C21278">
      <w:pPr>
        <w:tabs>
          <w:tab w:val="left" w:pos="-360"/>
          <w:tab w:val="left" w:pos="720"/>
        </w:tabs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7.2-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 xml:space="preserve">O presente </w:t>
      </w:r>
      <w:r>
        <w:rPr>
          <w:rFonts w:ascii="Arial" w:hAnsi="Arial" w:eastAsia="Arial" w:cs="Arial"/>
          <w:b/>
          <w:color w:val="000000"/>
          <w:sz w:val="20"/>
          <w:szCs w:val="20"/>
        </w:rPr>
        <w:t>CONVÊNIO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poderá ter seu término a qualquer tempo, e por qualquer das partes, mediante comunicação escrita com antecedência de trinta (30) dias, ficando resguardados os direitos dos ESTAGIÁRIOS até o término dos Termos de Compromisso, a não ser que a natureza ou a gravidade da falta cometida, o interesse público relevante ou a superveniência de legislação ou normas administrativas recomendem o imediato ato de rescisão.</w:t>
      </w:r>
    </w:p>
    <w:p w14:paraId="0D4B2F68">
      <w:pPr>
        <w:tabs>
          <w:tab w:val="left" w:pos="-360"/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186669E6">
      <w:pPr>
        <w:tabs>
          <w:tab w:val="left" w:pos="-360"/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  <w:highlight w:val="yellow"/>
        </w:rPr>
      </w:pPr>
    </w:p>
    <w:p w14:paraId="2BF9611B">
      <w:pPr>
        <w:tabs>
          <w:tab w:val="left" w:pos="-360"/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CLÁUSULA OITAVA </w:t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–</w:t>
      </w: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 DA PROTEÇÃO DE DADOS PESSOAIS</w:t>
      </w:r>
    </w:p>
    <w:p w14:paraId="190F1B1F">
      <w:pPr>
        <w:tabs>
          <w:tab w:val="left" w:pos="-360"/>
          <w:tab w:val="left" w:pos="72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739028F9">
      <w:pPr>
        <w:tabs>
          <w:tab w:val="left" w:pos="-360"/>
          <w:tab w:val="left" w:pos="720"/>
        </w:tabs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8.1- 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>As partes se comprometem a manter sigilo e confidencialidade de todas as informações - em especial os dados pessoais e os dados pessoais sensíveis - repassados em decorrência da execução do convênio, em consonância com o disposto na Lei no 13.709/2018 - Lei Geral de Proteção de Dados Pessoais (LGPD), sendo vedado o repasse das informações a outras empresas ou pessoas não previstas neste convênio, salvo aquelas decorrentes de obrigações legais ou para viabilizar o cumprimento do instrumento contratual.</w:t>
      </w:r>
    </w:p>
    <w:p w14:paraId="7C80BD32">
      <w:pPr>
        <w:tabs>
          <w:tab w:val="left" w:pos="-360"/>
          <w:tab w:val="left" w:pos="72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71E71C93">
      <w:pPr>
        <w:tabs>
          <w:tab w:val="left" w:pos="-360"/>
          <w:tab w:val="left" w:pos="720"/>
        </w:tabs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8.2 -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>As partes responderão administrativa e judicialmente, em caso de causarem danos patrimoniais, morais, individuais ou coletivos, aos titulares de dados pessoais repassados em decorrência da execução deste convênio, por inobservância à LGPD.</w:t>
      </w:r>
    </w:p>
    <w:p w14:paraId="4A402585">
      <w:pPr>
        <w:tabs>
          <w:tab w:val="left" w:pos="-360"/>
          <w:tab w:val="left" w:pos="72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19EC2B5F">
      <w:pPr>
        <w:tabs>
          <w:tab w:val="left" w:pos="-360"/>
          <w:tab w:val="left" w:pos="720"/>
        </w:tabs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8.3 -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>Eventuais responsabilidades das partes serão apuradas conforme estabelecido neste convênio e de acordo com o que dispõe o Capítulo VI, Seção III da LGPD.</w:t>
      </w:r>
    </w:p>
    <w:p w14:paraId="14489D01">
      <w:pPr>
        <w:tabs>
          <w:tab w:val="left" w:pos="-360"/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40BBD966">
      <w:pPr>
        <w:tabs>
          <w:tab w:val="left" w:pos="-360"/>
          <w:tab w:val="left" w:pos="720"/>
        </w:tabs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8.4-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>Os partícipes declaram ter ciência da existência da Lei Geral de Proteção de Dados Pessoais (LGPD) e se comprometem a proteger os direitos fundamentais de liberdade e privacidade da pessoa natural, adequando seus procedimentos internos à legislação, com intuito de proteção dos dados pessoais repassados entre si.</w:t>
      </w:r>
    </w:p>
    <w:p w14:paraId="018FF414">
      <w:pPr>
        <w:tabs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4EB62840">
      <w:pPr>
        <w:tabs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3D330C3C">
      <w:pPr>
        <w:tabs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6A692805">
      <w:pPr>
        <w:tabs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7E8851CC">
      <w:pPr>
        <w:tabs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4EB7065B">
      <w:pPr>
        <w:tabs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79FF2E1E">
      <w:pPr>
        <w:tabs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</w:p>
    <w:p w14:paraId="5E7BA5A7">
      <w:pPr>
        <w:tabs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color w:val="000000"/>
          <w:sz w:val="20"/>
          <w:szCs w:val="20"/>
        </w:rPr>
        <w:t>CLÁUSULA NONA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– DA PUBLICAÇÃO E DO FORO</w:t>
      </w:r>
    </w:p>
    <w:p w14:paraId="488ED447">
      <w:pPr>
        <w:tabs>
          <w:tab w:val="left" w:pos="-360"/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2A72951D">
      <w:pPr>
        <w:tabs>
          <w:tab w:val="left" w:pos="-360"/>
          <w:tab w:val="left" w:pos="72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9.1-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>A UFRRJ fará publicar o presente Convênio, sob a forma de extrato, em seu Boletim de Serviço.</w:t>
      </w:r>
    </w:p>
    <w:p w14:paraId="08CF53E7">
      <w:pPr>
        <w:tabs>
          <w:tab w:val="left" w:pos="-360"/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14D27AA5">
      <w:pPr>
        <w:tabs>
          <w:tab w:val="left" w:pos="-360"/>
          <w:tab w:val="left" w:pos="720"/>
        </w:tabs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9.2-</w:t>
      </w: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>Nos termos do Art. 109, inciso I, da Constituição Federal, é competente o Foro da Justiça Federal – Seção Judiciária do Rio de Janeiro, para resolver as questões que não puderem ser resolvidas administrativamente.</w:t>
      </w:r>
    </w:p>
    <w:p w14:paraId="3FC70A61">
      <w:pPr>
        <w:tabs>
          <w:tab w:val="left" w:pos="-360"/>
          <w:tab w:val="left" w:pos="720"/>
        </w:tabs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16"/>
          <w:szCs w:val="16"/>
        </w:rPr>
      </w:pPr>
    </w:p>
    <w:p w14:paraId="015A9690">
      <w:pPr>
        <w:tabs>
          <w:tab w:val="left" w:pos="-360"/>
          <w:tab w:val="left" w:pos="720"/>
        </w:tabs>
        <w:spacing w:line="276" w:lineRule="auto"/>
        <w:jc w:val="both"/>
        <w:rPr>
          <w:rFonts w:ascii="Arial" w:hAnsi="Arial" w:eastAsia="Arial" w:cs="Arial"/>
          <w:b/>
          <w:smallCaps/>
          <w:color w:val="000000"/>
          <w:sz w:val="10"/>
          <w:szCs w:val="10"/>
        </w:rPr>
      </w:pPr>
    </w:p>
    <w:p w14:paraId="69B7C87B">
      <w:pPr>
        <w:tabs>
          <w:tab w:val="left" w:pos="-360"/>
          <w:tab w:val="left" w:pos="2190"/>
        </w:tabs>
        <w:spacing w:line="240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CLÁUSULA DÉCIMA – DA ASSINATURA</w:t>
      </w:r>
    </w:p>
    <w:p w14:paraId="4A930DE5">
      <w:pPr>
        <w:tabs>
          <w:tab w:val="left" w:pos="-360"/>
          <w:tab w:val="left" w:pos="2190"/>
        </w:tabs>
        <w:spacing w:line="276" w:lineRule="auto"/>
        <w:ind w:left="0" w:right="142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0688E3A9">
      <w:pPr>
        <w:tabs>
          <w:tab w:val="left" w:pos="-360"/>
          <w:tab w:val="left" w:pos="240"/>
        </w:tabs>
        <w:spacing w:line="276" w:lineRule="auto"/>
        <w:ind w:left="-5" w:leftChars="-2" w:right="142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10.1-      Este Convênio poderá ser assinado na forma eletrônica e tem validade jurídica conforme Lei nº 14.063/2020. Sendo consideradas as assinaturas híbridas (físicas com o carimbo e/ou eletrônicas) a pleno vigor.</w:t>
      </w:r>
    </w:p>
    <w:p w14:paraId="2A416DB4">
      <w:pPr>
        <w:tabs>
          <w:tab w:val="left" w:pos="-360"/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2B1A5EBF">
      <w:pPr>
        <w:tabs>
          <w:tab w:val="left" w:pos="-360"/>
          <w:tab w:val="left" w:pos="2190"/>
        </w:tabs>
        <w:spacing w:line="276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ab/>
      </w:r>
      <w:r>
        <w:rPr>
          <w:rFonts w:ascii="Arial" w:hAnsi="Arial" w:eastAsia="Arial" w:cs="Arial"/>
          <w:color w:val="000000"/>
          <w:sz w:val="20"/>
          <w:szCs w:val="20"/>
        </w:rPr>
        <w:t xml:space="preserve">E assim, por estarem de pleno acordo e ajustados, os representantes legais da </w:t>
      </w: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CONCEDENTE </w:t>
      </w:r>
      <w:r>
        <w:rPr>
          <w:rFonts w:ascii="Arial" w:hAnsi="Arial" w:eastAsia="Arial" w:cs="Arial"/>
          <w:color w:val="000000"/>
          <w:sz w:val="20"/>
          <w:szCs w:val="20"/>
        </w:rPr>
        <w:t>e da</w:t>
      </w:r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 INSTITUIÇÃO DE ENSINO 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assinam o presente </w:t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CONVÊNIO</w:t>
      </w:r>
      <w:r>
        <w:rPr>
          <w:rFonts w:ascii="Arial" w:hAnsi="Arial" w:eastAsia="Arial" w:cs="Arial"/>
          <w:color w:val="000000"/>
          <w:sz w:val="20"/>
          <w:szCs w:val="20"/>
        </w:rPr>
        <w:t>, em 02 (duas) vias, de igual teor e forma, juntamente com as testemunhas que igualmente o subscrevem.</w:t>
      </w:r>
    </w:p>
    <w:p w14:paraId="2DB17C63">
      <w:pPr>
        <w:tabs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79380C40">
      <w:pPr>
        <w:tabs>
          <w:tab w:val="left" w:pos="2190"/>
        </w:tabs>
        <w:spacing w:line="240" w:lineRule="auto"/>
        <w:ind w:left="0" w:hanging="2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763AF972">
      <w:pPr>
        <w:tabs>
          <w:tab w:val="left" w:pos="2190"/>
          <w:tab w:val="left" w:pos="3210"/>
          <w:tab w:val="center" w:pos="5029"/>
          <w:tab w:val="center" w:pos="5751"/>
          <w:tab w:val="left" w:pos="7935"/>
        </w:tabs>
        <w:spacing w:line="240" w:lineRule="auto"/>
        <w:ind w:left="0" w:hanging="2"/>
        <w:jc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Seropédica, </w:t>
      </w:r>
      <w:permStart w:id="9" w:edGrp="everyone"/>
      <w:r>
        <w:rPr>
          <w:rFonts w:ascii="Arial" w:hAnsi="Arial" w:eastAsia="Arial" w:cs="Arial"/>
          <w:color w:val="000000"/>
          <w:sz w:val="20"/>
          <w:szCs w:val="20"/>
        </w:rPr>
        <w:t>_____</w:t>
      </w:r>
      <w:permEnd w:id="9"/>
      <w:r>
        <w:rPr>
          <w:rFonts w:ascii="Arial" w:hAnsi="Arial" w:eastAsia="Arial" w:cs="Arial"/>
          <w:color w:val="000000"/>
          <w:sz w:val="20"/>
          <w:szCs w:val="20"/>
        </w:rPr>
        <w:t xml:space="preserve"> de </w:t>
      </w:r>
      <w:permStart w:id="10" w:edGrp="everyone"/>
      <w:r>
        <w:rPr>
          <w:rFonts w:ascii="Arial" w:hAnsi="Arial" w:eastAsia="Arial" w:cs="Arial"/>
          <w:color w:val="000000"/>
          <w:sz w:val="20"/>
          <w:szCs w:val="20"/>
        </w:rPr>
        <w:t>___________________</w:t>
      </w:r>
      <w:permEnd w:id="10"/>
      <w:r>
        <w:rPr>
          <w:rFonts w:ascii="Arial" w:hAnsi="Arial" w:eastAsia="Arial" w:cs="Arial"/>
          <w:color w:val="000000"/>
          <w:sz w:val="20"/>
          <w:szCs w:val="20"/>
        </w:rPr>
        <w:t xml:space="preserve"> de </w:t>
      </w:r>
      <w:permStart w:id="11" w:edGrp="everyone"/>
      <w:r>
        <w:rPr>
          <w:rFonts w:ascii="Arial" w:hAnsi="Arial" w:eastAsia="Arial" w:cs="Arial"/>
          <w:color w:val="000000"/>
          <w:sz w:val="20"/>
          <w:szCs w:val="20"/>
        </w:rPr>
        <w:t>______</w:t>
      </w:r>
      <w:permEnd w:id="11"/>
      <w:r>
        <w:rPr>
          <w:rFonts w:ascii="Arial" w:hAnsi="Arial" w:eastAsia="Arial" w:cs="Arial"/>
          <w:color w:val="000000"/>
          <w:sz w:val="20"/>
          <w:szCs w:val="20"/>
        </w:rPr>
        <w:t>.</w:t>
      </w:r>
    </w:p>
    <w:p w14:paraId="4F80708A">
      <w:pPr>
        <w:tabs>
          <w:tab w:val="left" w:pos="2190"/>
          <w:tab w:val="left" w:pos="3210"/>
          <w:tab w:val="center" w:pos="5029"/>
          <w:tab w:val="center" w:pos="5751"/>
          <w:tab w:val="left" w:pos="7935"/>
        </w:tabs>
        <w:spacing w:line="240" w:lineRule="auto"/>
        <w:ind w:left="0" w:hanging="2"/>
        <w:jc w:val="center"/>
        <w:rPr>
          <w:rFonts w:ascii="Arial" w:hAnsi="Arial" w:eastAsia="Arial" w:cs="Arial"/>
          <w:color w:val="000000"/>
          <w:sz w:val="20"/>
          <w:szCs w:val="20"/>
        </w:rPr>
      </w:pPr>
    </w:p>
    <w:p w14:paraId="0D6A4E27">
      <w:pPr>
        <w:tabs>
          <w:tab w:val="left" w:pos="2190"/>
          <w:tab w:val="left" w:pos="3210"/>
          <w:tab w:val="center" w:pos="5029"/>
          <w:tab w:val="center" w:pos="5751"/>
          <w:tab w:val="left" w:pos="7935"/>
        </w:tabs>
        <w:spacing w:line="240" w:lineRule="auto"/>
        <w:ind w:left="0" w:hanging="2"/>
        <w:jc w:val="center"/>
        <w:rPr>
          <w:rFonts w:ascii="Arial" w:hAnsi="Arial" w:eastAsia="Arial" w:cs="Arial"/>
          <w:color w:val="000000"/>
          <w:sz w:val="20"/>
          <w:szCs w:val="20"/>
        </w:rPr>
      </w:pPr>
    </w:p>
    <w:p w14:paraId="4244F6D9">
      <w:pPr>
        <w:tabs>
          <w:tab w:val="left" w:pos="2190"/>
          <w:tab w:val="left" w:pos="3210"/>
          <w:tab w:val="center" w:pos="5029"/>
          <w:tab w:val="center" w:pos="5751"/>
          <w:tab w:val="left" w:pos="7935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6ABEC403">
      <w:pPr>
        <w:tabs>
          <w:tab w:val="left" w:pos="2190"/>
          <w:tab w:val="left" w:pos="3210"/>
          <w:tab w:val="center" w:pos="5029"/>
          <w:tab w:val="center" w:pos="5751"/>
          <w:tab w:val="left" w:pos="7935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3372977C">
      <w:pPr>
        <w:tabs>
          <w:tab w:val="left" w:pos="2190"/>
          <w:tab w:val="left" w:pos="3210"/>
          <w:tab w:val="center" w:pos="5029"/>
          <w:tab w:val="center" w:pos="5751"/>
          <w:tab w:val="left" w:pos="7935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4E2A3535">
      <w:pPr>
        <w:tabs>
          <w:tab w:val="left" w:pos="2190"/>
        </w:tabs>
        <w:spacing w:line="240" w:lineRule="auto"/>
        <w:ind w:left="0" w:hanging="2"/>
        <w:jc w:val="center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______________________________________________________</w:t>
      </w:r>
    </w:p>
    <w:p w14:paraId="4447FED5">
      <w:pPr>
        <w:tabs>
          <w:tab w:val="left" w:pos="2190"/>
        </w:tabs>
        <w:spacing w:line="276" w:lineRule="auto"/>
        <w:ind w:left="0" w:hanging="2"/>
        <w:jc w:val="center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ascii="Arial" w:hAnsi="Arial" w:eastAsia="Arial" w:cs="Arial"/>
          <w:b/>
          <w:smallCaps/>
          <w:color w:val="000000"/>
          <w:sz w:val="20"/>
          <w:szCs w:val="20"/>
        </w:rPr>
        <w:t>UNIVERSIDADE FEDERAL RURAL DO RIO DE JANEIRO</w:t>
      </w:r>
    </w:p>
    <w:p w14:paraId="1907FD49">
      <w:pPr>
        <w:tabs>
          <w:tab w:val="left" w:pos="2190"/>
        </w:tabs>
        <w:spacing w:line="276" w:lineRule="auto"/>
        <w:ind w:left="0" w:hanging="2"/>
        <w:jc w:val="center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Roberto de Souza Rodrigues</w:t>
      </w:r>
    </w:p>
    <w:p w14:paraId="628C8D12">
      <w:pPr>
        <w:tabs>
          <w:tab w:val="left" w:pos="2190"/>
        </w:tabs>
        <w:spacing w:line="276" w:lineRule="auto"/>
        <w:ind w:left="0" w:hanging="2"/>
        <w:jc w:val="center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>Reitor</w:t>
      </w:r>
    </w:p>
    <w:p w14:paraId="450CC42E">
      <w:pPr>
        <w:tabs>
          <w:tab w:val="left" w:pos="2190"/>
        </w:tabs>
        <w:spacing w:line="240" w:lineRule="auto"/>
        <w:ind w:left="0" w:hanging="2"/>
        <w:rPr>
          <w:rFonts w:ascii="Arial" w:hAnsi="Arial" w:eastAsia="Arial" w:cs="Arial"/>
          <w:color w:val="000000"/>
          <w:sz w:val="20"/>
          <w:szCs w:val="20"/>
        </w:rPr>
      </w:pPr>
    </w:p>
    <w:p w14:paraId="15CEEDFB">
      <w:pPr>
        <w:tabs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3E8C84C9">
      <w:pPr>
        <w:tabs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2FCEDB40">
      <w:pPr>
        <w:tabs>
          <w:tab w:val="left" w:pos="2190"/>
        </w:tabs>
        <w:spacing w:line="240" w:lineRule="auto"/>
        <w:ind w:left="0" w:leftChars="0" w:firstLine="0" w:firstLineChars="0"/>
        <w:jc w:val="both"/>
        <w:rPr>
          <w:rFonts w:ascii="Arial" w:hAnsi="Arial" w:eastAsia="Arial" w:cs="Arial"/>
          <w:color w:val="000000"/>
          <w:sz w:val="20"/>
          <w:szCs w:val="20"/>
        </w:rPr>
      </w:pPr>
    </w:p>
    <w:p w14:paraId="2DBE03FD">
      <w:pPr>
        <w:tabs>
          <w:tab w:val="left" w:pos="2190"/>
        </w:tabs>
        <w:spacing w:line="240" w:lineRule="auto"/>
        <w:ind w:left="0" w:hanging="2"/>
        <w:jc w:val="center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 _____________________________________________________________</w:t>
      </w:r>
    </w:p>
    <w:p w14:paraId="6DABBD4D">
      <w:pPr>
        <w:tabs>
          <w:tab w:val="left" w:pos="2190"/>
        </w:tabs>
        <w:spacing w:line="276" w:lineRule="auto"/>
        <w:ind w:left="0" w:hanging="2"/>
        <w:jc w:val="center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permStart w:id="12" w:edGrp="everyone"/>
      <w:r>
        <w:rPr>
          <w:rFonts w:ascii="Arial" w:hAnsi="Arial" w:eastAsia="Arial" w:cs="Arial"/>
          <w:b/>
          <w:color w:val="000000"/>
          <w:sz w:val="20"/>
          <w:szCs w:val="20"/>
        </w:rPr>
        <w:t>NOME DA INSTITUIÇÃO</w:t>
      </w:r>
      <w:permEnd w:id="12"/>
      <w:r>
        <w:rPr>
          <w:rFonts w:ascii="Arial" w:hAnsi="Arial" w:eastAsia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</w:t>
      </w:r>
    </w:p>
    <w:p w14:paraId="708A1C3F">
      <w:pPr>
        <w:tabs>
          <w:tab w:val="left" w:pos="2190"/>
        </w:tabs>
        <w:spacing w:line="276" w:lineRule="auto"/>
        <w:ind w:left="0" w:hanging="2"/>
        <w:jc w:val="center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permStart w:id="13" w:edGrp="everyone"/>
      <w:r>
        <w:rPr>
          <w:rFonts w:ascii="Arial" w:hAnsi="Arial" w:eastAsia="Arial" w:cs="Arial"/>
          <w:color w:val="000000"/>
          <w:sz w:val="20"/>
          <w:szCs w:val="20"/>
        </w:rPr>
        <w:t>Nome</w:t>
      </w:r>
      <w:permEnd w:id="13"/>
      <w:r>
        <w:rPr>
          <w:rFonts w:ascii="Arial" w:hAnsi="Arial" w:eastAsia="Arial" w:cs="Arial"/>
          <w:color w:val="000000"/>
          <w:sz w:val="20"/>
          <w:szCs w:val="20"/>
        </w:rPr>
        <w:t xml:space="preserve"> </w:t>
      </w:r>
    </w:p>
    <w:p w14:paraId="7D6A7EAA">
      <w:pPr>
        <w:tabs>
          <w:tab w:val="left" w:pos="2190"/>
        </w:tabs>
        <w:spacing w:line="240" w:lineRule="auto"/>
        <w:ind w:left="0" w:hanging="2"/>
        <w:jc w:val="center"/>
        <w:rPr>
          <w:rFonts w:ascii="Arial" w:hAnsi="Arial" w:eastAsia="Arial" w:cs="Arial"/>
          <w:color w:val="000000"/>
          <w:sz w:val="18"/>
          <w:szCs w:val="18"/>
        </w:rPr>
      </w:pPr>
      <w:permStart w:id="14" w:edGrp="everyone"/>
      <w:r>
        <w:rPr>
          <w:rFonts w:ascii="Arial" w:hAnsi="Arial" w:eastAsia="Arial" w:cs="Arial"/>
          <w:color w:val="000000"/>
          <w:sz w:val="20"/>
          <w:szCs w:val="20"/>
        </w:rPr>
        <w:t>Cargo</w:t>
      </w:r>
      <w:permEnd w:id="14"/>
      <w:r>
        <w:rPr>
          <w:rFonts w:ascii="Arial" w:hAnsi="Arial" w:eastAsia="Arial" w:cs="Arial"/>
          <w:color w:val="000000"/>
          <w:sz w:val="20"/>
          <w:szCs w:val="20"/>
        </w:rPr>
        <w:t xml:space="preserve">  </w:t>
      </w:r>
    </w:p>
    <w:p w14:paraId="798A419B">
      <w:pPr>
        <w:widowControl w:val="0"/>
        <w:ind w:left="0" w:hanging="2"/>
        <w:jc w:val="both"/>
        <w:rPr>
          <w:rFonts w:ascii="Arial" w:hAnsi="Arial" w:eastAsia="Arial" w:cs="Arial"/>
          <w:color w:val="000000"/>
          <w:sz w:val="18"/>
          <w:szCs w:val="18"/>
        </w:rP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 w14:paraId="4803CF45">
      <w:pPr>
        <w:widowControl w:val="0"/>
        <w:ind w:left="0" w:hanging="2"/>
        <w:jc w:val="both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b/>
          <w:sz w:val="18"/>
          <w:szCs w:val="18"/>
        </w:rPr>
        <w:t>TESTEMUNHAS:</w:t>
      </w:r>
    </w:p>
    <w:p w14:paraId="55335C90">
      <w:pPr>
        <w:widowControl w:val="0"/>
        <w:jc w:val="both"/>
        <w:rPr>
          <w:sz w:val="10"/>
          <w:szCs w:val="10"/>
        </w:rPr>
      </w:pPr>
    </w:p>
    <w:tbl>
      <w:tblPr>
        <w:tblStyle w:val="39"/>
        <w:tblW w:w="6822" w:type="dxa"/>
        <w:tblInd w:w="-7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105"/>
        <w:gridCol w:w="5717"/>
      </w:tblGrid>
      <w:tr w14:paraId="13D835F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476" w:hRule="atLeast"/>
        </w:trPr>
        <w:tc>
          <w:tcPr>
            <w:tcW w:w="6822" w:type="dxa"/>
            <w:gridSpan w:val="2"/>
            <w:tcBorders>
              <w:bottom w:val="single" w:color="000000" w:sz="4" w:space="0"/>
            </w:tcBorders>
          </w:tcPr>
          <w:p w14:paraId="2E5C1F4F">
            <w:pPr>
              <w:ind w:left="0" w:hanging="2"/>
              <w:rPr>
                <w:rFonts w:ascii="Arial" w:hAnsi="Arial" w:eastAsia="Arial" w:cs="Arial"/>
                <w:sz w:val="18"/>
                <w:szCs w:val="18"/>
              </w:rPr>
            </w:pPr>
          </w:p>
          <w:p w14:paraId="0713BCC0">
            <w:pPr>
              <w:ind w:left="0" w:hanging="2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1: Ass: .............................................................................................................</w:t>
            </w:r>
          </w:p>
          <w:p w14:paraId="03E8C4F2">
            <w:pPr>
              <w:ind w:left="0" w:hanging="2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14:paraId="5FC0612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476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89ABAC3">
            <w:pPr>
              <w:ind w:left="0" w:hanging="2"/>
            </w:pPr>
            <w:r>
              <w:rPr>
                <w:rFonts w:ascii="Arial" w:hAnsi="Arial" w:eastAsia="Arial" w:cs="Arial"/>
                <w:sz w:val="18"/>
                <w:szCs w:val="18"/>
              </w:rPr>
              <w:t>Nome:</w:t>
            </w:r>
          </w:p>
        </w:tc>
        <w:tc>
          <w:tcPr>
            <w:tcW w:w="5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FBC4FA">
            <w:pPr>
              <w:ind w:left="0" w:hanging="2"/>
              <w:jc w:val="both"/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  </w:t>
            </w:r>
            <w:permStart w:id="15" w:edGrp="everyone"/>
            <w:r>
              <w:rPr>
                <w:rFonts w:ascii="Arial" w:hAnsi="Arial" w:eastAsia="Arial" w:cs="Arial"/>
                <w:sz w:val="18"/>
                <w:szCs w:val="18"/>
              </w:rPr>
              <w:t xml:space="preserve">                                                                                         </w:t>
            </w:r>
            <w:permEnd w:id="15"/>
          </w:p>
        </w:tc>
      </w:tr>
      <w:tr w14:paraId="3DB4B6A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476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25B965D">
            <w:pPr>
              <w:ind w:left="0" w:hanging="2"/>
            </w:pPr>
            <w:r>
              <w:rPr>
                <w:rFonts w:ascii="Arial" w:hAnsi="Arial" w:eastAsia="Arial" w:cs="Arial"/>
                <w:sz w:val="18"/>
                <w:szCs w:val="18"/>
              </w:rPr>
              <w:t>CPF/MF:</w:t>
            </w:r>
          </w:p>
        </w:tc>
        <w:tc>
          <w:tcPr>
            <w:tcW w:w="5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A46A64">
            <w:pPr>
              <w:ind w:left="0" w:hanging="2"/>
              <w:jc w:val="both"/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   </w:t>
            </w:r>
            <w:permStart w:id="16" w:edGrp="everyone"/>
            <w:r>
              <w:rPr>
                <w:rFonts w:ascii="Arial" w:hAnsi="Arial" w:eastAsia="Arial" w:cs="Arial"/>
                <w:sz w:val="18"/>
                <w:szCs w:val="18"/>
              </w:rPr>
              <w:t xml:space="preserve">                                                          </w:t>
            </w:r>
          </w:p>
          <w:permEnd w:id="16"/>
          <w:p w14:paraId="44925ADD">
            <w:pPr>
              <w:ind w:left="0" w:hanging="2"/>
              <w:jc w:val="both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</w:tbl>
    <w:p w14:paraId="58CF69B3">
      <w:pPr>
        <w:ind w:left="0" w:hanging="2"/>
        <w:rPr>
          <w:rFonts w:ascii="Arial" w:hAnsi="Arial" w:eastAsia="Arial" w:cs="Arial"/>
          <w:sz w:val="18"/>
          <w:szCs w:val="18"/>
        </w:rPr>
      </w:pPr>
    </w:p>
    <w:tbl>
      <w:tblPr>
        <w:tblStyle w:val="40"/>
        <w:tblW w:w="6822" w:type="dxa"/>
        <w:tblInd w:w="-7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105"/>
        <w:gridCol w:w="5717"/>
      </w:tblGrid>
      <w:tr w14:paraId="27029A0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536" w:hRule="atLeast"/>
        </w:trPr>
        <w:tc>
          <w:tcPr>
            <w:tcW w:w="6822" w:type="dxa"/>
            <w:gridSpan w:val="2"/>
            <w:tcBorders>
              <w:bottom w:val="single" w:color="000000" w:sz="4" w:space="0"/>
            </w:tcBorders>
          </w:tcPr>
          <w:p w14:paraId="05B1920F">
            <w:pPr>
              <w:ind w:left="0" w:hanging="2"/>
              <w:rPr>
                <w:rFonts w:ascii="Arial" w:hAnsi="Arial" w:eastAsia="Arial" w:cs="Arial"/>
                <w:sz w:val="18"/>
                <w:szCs w:val="18"/>
              </w:rPr>
            </w:pPr>
          </w:p>
          <w:p w14:paraId="2816D3BE">
            <w:pPr>
              <w:ind w:left="0" w:hanging="2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2: Ass: .............................................................................................................</w:t>
            </w:r>
          </w:p>
          <w:p w14:paraId="58329172">
            <w:pPr>
              <w:ind w:left="0" w:hanging="2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14:paraId="001AC9B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536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9DAFF2B">
            <w:pPr>
              <w:ind w:left="0" w:hanging="2"/>
            </w:pPr>
            <w:r>
              <w:rPr>
                <w:rFonts w:ascii="Arial" w:hAnsi="Arial" w:eastAsia="Arial" w:cs="Arial"/>
                <w:sz w:val="18"/>
                <w:szCs w:val="18"/>
              </w:rPr>
              <w:t>Nome:</w:t>
            </w:r>
          </w:p>
        </w:tc>
        <w:tc>
          <w:tcPr>
            <w:tcW w:w="5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7BD030">
            <w:pPr>
              <w:ind w:left="0" w:hanging="2"/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  </w:t>
            </w:r>
            <w:permStart w:id="17" w:edGrp="everyone"/>
            <w:r>
              <w:rPr>
                <w:rFonts w:ascii="Arial" w:hAnsi="Arial" w:eastAsia="Arial" w:cs="Arial"/>
                <w:sz w:val="18"/>
                <w:szCs w:val="18"/>
              </w:rPr>
              <w:t xml:space="preserve">                                                                                       </w:t>
            </w:r>
          </w:p>
          <w:permEnd w:id="17"/>
          <w:p w14:paraId="15EEAACA">
            <w:pPr>
              <w:ind w:left="0" w:hanging="2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14:paraId="0363DA8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536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EB881FD">
            <w:pPr>
              <w:ind w:left="0" w:hanging="2"/>
            </w:pPr>
            <w:r>
              <w:rPr>
                <w:rFonts w:ascii="Arial" w:hAnsi="Arial" w:eastAsia="Arial" w:cs="Arial"/>
                <w:sz w:val="18"/>
                <w:szCs w:val="18"/>
              </w:rPr>
              <w:t>CPF/MF:</w:t>
            </w:r>
          </w:p>
        </w:tc>
        <w:tc>
          <w:tcPr>
            <w:tcW w:w="5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5F95F6">
            <w:pPr>
              <w:tabs>
                <w:tab w:val="left" w:pos="1817"/>
              </w:tabs>
              <w:ind w:left="0" w:hanging="2"/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  </w:t>
            </w:r>
            <w:permStart w:id="18" w:edGrp="everyone"/>
            <w:r>
              <w:rPr>
                <w:rFonts w:ascii="Arial" w:hAnsi="Arial" w:eastAsia="Arial" w:cs="Arial"/>
                <w:sz w:val="18"/>
                <w:szCs w:val="18"/>
              </w:rPr>
              <w:t xml:space="preserve">                </w:t>
            </w:r>
            <w:r>
              <w:rPr>
                <w:rFonts w:ascii="Arial" w:hAnsi="Arial" w:eastAsia="Arial" w:cs="Arial"/>
                <w:sz w:val="18"/>
                <w:szCs w:val="18"/>
              </w:rPr>
              <w:tab/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                       </w:t>
            </w:r>
          </w:p>
          <w:permEnd w:id="18"/>
          <w:p w14:paraId="1908D86F">
            <w:pPr>
              <w:tabs>
                <w:tab w:val="left" w:pos="1817"/>
              </w:tabs>
              <w:ind w:left="0" w:hanging="2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</w:tbl>
    <w:p w14:paraId="28C3AD29">
      <w:pPr>
        <w:ind w:left="0" w:leftChars="0" w:firstLine="0" w:firstLineChars="0"/>
      </w:pPr>
    </w:p>
    <w:sectPr>
      <w:footerReference r:id="rId5" w:type="default"/>
      <w:pgSz w:w="12240" w:h="15840"/>
      <w:pgMar w:top="567" w:right="992" w:bottom="426" w:left="993" w:header="720" w:footer="709" w:gutter="0"/>
      <w:pgNumType w:start="1"/>
      <w:cols w:space="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바탕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1A72F6">
    <w:pPr>
      <w:tabs>
        <w:tab w:val="center" w:pos="4419"/>
        <w:tab w:val="right" w:pos="8838"/>
      </w:tabs>
      <w:spacing w:line="240" w:lineRule="auto"/>
      <w:ind w:left="0" w:right="360" w:hanging="2"/>
      <w:rPr>
        <w:rFonts w:ascii="Times New Roman" w:hAnsi="Times New Roman" w:eastAsia="Times New Roman" w:cs="Times New Roman"/>
        <w:color w:val="000000"/>
      </w:rPr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column">
                <wp:posOffset>6286500</wp:posOffset>
              </wp:positionH>
              <wp:positionV relativeFrom="paragraph">
                <wp:posOffset>0</wp:posOffset>
              </wp:positionV>
              <wp:extent cx="85725" cy="184150"/>
              <wp:effectExtent l="0" t="0" r="0" b="0"/>
              <wp:wrapSquare wrapText="bothSides"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07900" y="3692688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4E6B9C9">
                          <w:pPr>
                            <w:spacing w:line="240" w:lineRule="auto"/>
                            <w:ind w:left="0" w:hanging="2"/>
                          </w:pPr>
                          <w:r>
                            <w:rPr>
                              <w:rFonts w:ascii="Arial" w:hAnsi="Arial" w:eastAsia="Arial" w:cs="Arial"/>
                              <w:color w:val="000000"/>
                            </w:rPr>
                            <w:t xml:space="preserve"> PAGE 3</w:t>
                          </w:r>
                        </w:p>
                        <w:p w14:paraId="627228D6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495pt;margin-top:0pt;height:14.5pt;width:6.75pt;mso-wrap-distance-bottom:0pt;mso-wrap-distance-left:0pt;mso-wrap-distance-right:0pt;mso-wrap-distance-top:0pt;z-index:251659264;mso-width-relative:page;mso-height-relative:page;" fillcolor="#FFFFFF" filled="t" stroked="f" coordsize="21600,21600" o:gfxdata="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aQpaL9YAAAAIAQAADwAAAAAAAAABACAAAAAiAAAAZHJzL2Rvd25yZXYu&#10;eG1sUEsBAhQAFAAAAAgAh07iQOLAxI79AQAA9gMAAA4AAAAAAAAAAQAgAAAAJQEAAGRycy9lMm9E&#10;b2MueG1sUEsFBgAAAAAGAAYAWQEAAJQFAAAAAA==&#10;">
              <v:fill on="t" focussize="0,0"/>
              <v:stroke on="f"/>
              <v:imagedata o:title=""/>
              <o:lock v:ext="edit" aspectratio="f"/>
              <v:textbox inset="7.1988188976378pt,3.59842519685039pt,7.1988188976378pt,3.59842519685039pt">
                <w:txbxContent>
                  <w:p w14:paraId="44E6B9C9">
                    <w:pPr>
                      <w:spacing w:line="240" w:lineRule="auto"/>
                      <w:ind w:left="0" w:hanging="2"/>
                    </w:pPr>
                    <w:r>
                      <w:rPr>
                        <w:rFonts w:ascii="Arial" w:hAnsi="Arial" w:eastAsia="Arial" w:cs="Arial"/>
                        <w:color w:val="000000"/>
                      </w:rPr>
                      <w:t xml:space="preserve"> PAGE 3</w:t>
                    </w:r>
                  </w:p>
                  <w:p w14:paraId="627228D6">
                    <w:pPr>
                      <w:spacing w:line="240" w:lineRule="auto"/>
                      <w:ind w:left="0" w:hanging="2"/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left="-2" w:hanging="2"/>
      </w:pPr>
      <w:r>
        <w:separator/>
      </w:r>
    </w:p>
  </w:footnote>
  <w:footnote w:type="continuationSeparator" w:id="1">
    <w:p>
      <w:pPr>
        <w:spacing w:line="240" w:lineRule="auto"/>
        <w:ind w:left="-2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3A9116"/>
    <w:multiLevelType w:val="multilevel"/>
    <w:tmpl w:val="CD3A9116"/>
    <w:lvl w:ilvl="0" w:tentative="0">
      <w:start w:val="3"/>
      <w:numFmt w:val="decimal"/>
      <w:lvlText w:val="%1."/>
      <w:lvlJc w:val="left"/>
      <w:pPr>
        <w:ind w:left="1080" w:hanging="1080"/>
      </w:pPr>
      <w:rPr>
        <w:rFonts w:ascii="Arial" w:hAnsi="Arial" w:eastAsia="Arial" w:cs="Arial"/>
        <w:sz w:val="20"/>
        <w:szCs w:val="20"/>
        <w:vertAlign w:val="baseline"/>
      </w:rPr>
    </w:lvl>
    <w:lvl w:ilvl="1" w:tentative="0">
      <w:start w:val="1"/>
      <w:numFmt w:val="decimal"/>
      <w:lvlText w:val="%1.%2-"/>
      <w:lvlJc w:val="left"/>
      <w:pPr>
        <w:ind w:left="720" w:hanging="1080"/>
      </w:pPr>
      <w:rPr>
        <w:rFonts w:ascii="Arial" w:hAnsi="Arial" w:eastAsia="Arial" w:cs="Arial"/>
        <w:sz w:val="20"/>
        <w:szCs w:val="20"/>
        <w:vertAlign w:val="baseline"/>
      </w:rPr>
    </w:lvl>
    <w:lvl w:ilvl="2" w:tentative="0">
      <w:start w:val="1"/>
      <w:numFmt w:val="upperLetter"/>
      <w:lvlText w:val="%1.%2.%3."/>
      <w:lvlJc w:val="left"/>
      <w:pPr>
        <w:ind w:left="360" w:hanging="1080"/>
      </w:pPr>
      <w:rPr>
        <w:rFonts w:ascii="Arial" w:hAnsi="Arial" w:eastAsia="Arial" w:cs="Arial"/>
        <w:sz w:val="20"/>
        <w:szCs w:val="20"/>
        <w:vertAlign w:val="baseline"/>
      </w:rPr>
    </w:lvl>
    <w:lvl w:ilvl="3" w:tentative="0">
      <w:start w:val="1"/>
      <w:numFmt w:val="decimal"/>
      <w:lvlText w:val="%1.%2.%3.%4."/>
      <w:lvlJc w:val="left"/>
      <w:pPr>
        <w:ind w:left="0" w:hanging="1080"/>
      </w:pPr>
      <w:rPr>
        <w:rFonts w:ascii="Arial" w:hAnsi="Arial" w:eastAsia="Arial" w:cs="Arial"/>
        <w:sz w:val="20"/>
        <w:szCs w:val="20"/>
        <w:vertAlign w:val="baseline"/>
      </w:rPr>
    </w:lvl>
    <w:lvl w:ilvl="4" w:tentative="0">
      <w:start w:val="1"/>
      <w:numFmt w:val="decimal"/>
      <w:lvlText w:val="%1.%2.%3.%4.%5."/>
      <w:lvlJc w:val="left"/>
      <w:pPr>
        <w:ind w:left="360" w:hanging="1080"/>
      </w:pPr>
      <w:rPr>
        <w:rFonts w:ascii="Arial" w:hAnsi="Arial" w:eastAsia="Arial" w:cs="Arial"/>
        <w:sz w:val="20"/>
        <w:szCs w:val="20"/>
        <w:vertAlign w:val="baseline"/>
      </w:rPr>
    </w:lvl>
    <w:lvl w:ilvl="5" w:tentative="0">
      <w:start w:val="1"/>
      <w:numFmt w:val="decimal"/>
      <w:lvlText w:val="%1.%2.%3.%4.%5.%6."/>
      <w:lvlJc w:val="left"/>
      <w:pPr>
        <w:ind w:left="720" w:hanging="1080"/>
      </w:pPr>
      <w:rPr>
        <w:rFonts w:ascii="Arial" w:hAnsi="Arial" w:eastAsia="Arial" w:cs="Arial"/>
        <w:sz w:val="20"/>
        <w:szCs w:val="20"/>
        <w:vertAlign w:val="baseline"/>
      </w:rPr>
    </w:lvl>
    <w:lvl w:ilvl="6" w:tentative="0">
      <w:start w:val="1"/>
      <w:numFmt w:val="decimal"/>
      <w:lvlText w:val="%1.%2.%3.%4.%5.%6.%7."/>
      <w:lvlJc w:val="left"/>
      <w:pPr>
        <w:ind w:left="720" w:hanging="1440"/>
      </w:pPr>
      <w:rPr>
        <w:rFonts w:ascii="Arial" w:hAnsi="Arial" w:eastAsia="Arial" w:cs="Arial"/>
        <w:sz w:val="20"/>
        <w:szCs w:val="20"/>
        <w:vertAlign w:val="baseline"/>
      </w:rPr>
    </w:lvl>
    <w:lvl w:ilvl="7" w:tentative="0">
      <w:start w:val="1"/>
      <w:numFmt w:val="decimal"/>
      <w:lvlText w:val="%1.%2.%3.%4.%5.%6.%7.%8."/>
      <w:lvlJc w:val="left"/>
      <w:pPr>
        <w:ind w:left="1080" w:hanging="1440"/>
      </w:pPr>
      <w:rPr>
        <w:rFonts w:ascii="Arial" w:hAnsi="Arial" w:eastAsia="Arial" w:cs="Arial"/>
        <w:sz w:val="20"/>
        <w:szCs w:val="20"/>
        <w:vertAlign w:val="baseline"/>
      </w:rPr>
    </w:lvl>
    <w:lvl w:ilvl="8" w:tentative="0">
      <w:start w:val="1"/>
      <w:numFmt w:val="decimal"/>
      <w:lvlText w:val="%1.%2.%3.%4.%5.%6.%7.%8.%9."/>
      <w:lvlJc w:val="left"/>
      <w:pPr>
        <w:ind w:left="1080" w:hanging="1800"/>
      </w:pPr>
      <w:rPr>
        <w:rFonts w:ascii="Arial" w:hAnsi="Arial" w:eastAsia="Arial" w:cs="Arial"/>
        <w:sz w:val="20"/>
        <w:szCs w:val="20"/>
        <w:vertAlign w:val="baseline"/>
      </w:rPr>
    </w:lvl>
  </w:abstractNum>
  <w:abstractNum w:abstractNumId="1">
    <w:nsid w:val="CF092B84"/>
    <w:multiLevelType w:val="multilevel"/>
    <w:tmpl w:val="CF092B84"/>
    <w:lvl w:ilvl="0" w:tentative="0">
      <w:start w:val="2"/>
      <w:numFmt w:val="decimal"/>
      <w:lvlText w:val="%1."/>
      <w:lvlJc w:val="left"/>
      <w:pPr>
        <w:ind w:left="360" w:hanging="360"/>
      </w:pPr>
      <w:rPr>
        <w:rFonts w:ascii="Arial" w:hAnsi="Arial" w:eastAsia="Arial" w:cs="Arial"/>
        <w:color w:val="000000"/>
        <w:sz w:val="20"/>
        <w:szCs w:val="20"/>
        <w:vertAlign w:val="baseline"/>
      </w:rPr>
    </w:lvl>
    <w:lvl w:ilvl="1" w:tentative="0">
      <w:start w:val="1"/>
      <w:numFmt w:val="decimal"/>
      <w:lvlText w:val="%1.%2-"/>
      <w:lvlJc w:val="left"/>
      <w:pPr>
        <w:ind w:left="1571" w:hanging="720"/>
      </w:pPr>
      <w:rPr>
        <w:rFonts w:ascii="Arial" w:hAnsi="Arial" w:eastAsia="Arial" w:cs="Arial"/>
        <w:color w:val="000000"/>
        <w:sz w:val="20"/>
        <w:szCs w:val="20"/>
        <w:vertAlign w:val="baseline"/>
      </w:rPr>
    </w:lvl>
    <w:lvl w:ilvl="2" w:tentative="0">
      <w:start w:val="1"/>
      <w:numFmt w:val="decimal"/>
      <w:lvlText w:val="%1.%2-%3."/>
      <w:lvlJc w:val="left"/>
      <w:pPr>
        <w:ind w:left="2422" w:hanging="720"/>
      </w:pPr>
      <w:rPr>
        <w:rFonts w:ascii="Arial" w:hAnsi="Arial" w:eastAsia="Arial" w:cs="Arial"/>
        <w:color w:val="000000"/>
        <w:sz w:val="20"/>
        <w:szCs w:val="20"/>
        <w:vertAlign w:val="baseline"/>
      </w:rPr>
    </w:lvl>
    <w:lvl w:ilvl="3" w:tentative="0">
      <w:start w:val="1"/>
      <w:numFmt w:val="decimal"/>
      <w:lvlText w:val="%1.%2-%3.%4."/>
      <w:lvlJc w:val="left"/>
      <w:pPr>
        <w:ind w:left="3633" w:hanging="1080"/>
      </w:pPr>
      <w:rPr>
        <w:rFonts w:ascii="Arial" w:hAnsi="Arial" w:eastAsia="Arial" w:cs="Arial"/>
        <w:color w:val="000000"/>
        <w:sz w:val="20"/>
        <w:szCs w:val="20"/>
        <w:vertAlign w:val="baseline"/>
      </w:rPr>
    </w:lvl>
    <w:lvl w:ilvl="4" w:tentative="0">
      <w:start w:val="1"/>
      <w:numFmt w:val="decimal"/>
      <w:lvlText w:val="%1.%2-%3.%4.%5."/>
      <w:lvlJc w:val="left"/>
      <w:pPr>
        <w:ind w:left="4484" w:hanging="1080"/>
      </w:pPr>
      <w:rPr>
        <w:rFonts w:ascii="Arial" w:hAnsi="Arial" w:eastAsia="Arial" w:cs="Arial"/>
        <w:color w:val="000000"/>
        <w:sz w:val="20"/>
        <w:szCs w:val="20"/>
        <w:vertAlign w:val="baseline"/>
      </w:rPr>
    </w:lvl>
    <w:lvl w:ilvl="5" w:tentative="0">
      <w:start w:val="1"/>
      <w:numFmt w:val="decimal"/>
      <w:lvlText w:val="%1.%2-%3.%4.%5.%6."/>
      <w:lvlJc w:val="left"/>
      <w:pPr>
        <w:ind w:left="5695" w:hanging="1440"/>
      </w:pPr>
      <w:rPr>
        <w:rFonts w:ascii="Arial" w:hAnsi="Arial" w:eastAsia="Arial" w:cs="Arial"/>
        <w:color w:val="000000"/>
        <w:sz w:val="20"/>
        <w:szCs w:val="20"/>
        <w:vertAlign w:val="baseline"/>
      </w:rPr>
    </w:lvl>
    <w:lvl w:ilvl="6" w:tentative="0">
      <w:start w:val="1"/>
      <w:numFmt w:val="decimal"/>
      <w:lvlText w:val="%1.%2-%3.%4.%5.%6.%7."/>
      <w:lvlJc w:val="left"/>
      <w:pPr>
        <w:ind w:left="6546" w:hanging="1440"/>
      </w:pPr>
      <w:rPr>
        <w:rFonts w:ascii="Arial" w:hAnsi="Arial" w:eastAsia="Arial" w:cs="Arial"/>
        <w:color w:val="000000"/>
        <w:sz w:val="20"/>
        <w:szCs w:val="20"/>
        <w:vertAlign w:val="baseline"/>
      </w:rPr>
    </w:lvl>
    <w:lvl w:ilvl="7" w:tentative="0">
      <w:start w:val="1"/>
      <w:numFmt w:val="decimal"/>
      <w:lvlText w:val="%1.%2-%3.%4.%5.%6.%7.%8."/>
      <w:lvlJc w:val="left"/>
      <w:pPr>
        <w:ind w:left="7757" w:hanging="1800"/>
      </w:pPr>
      <w:rPr>
        <w:rFonts w:ascii="Arial" w:hAnsi="Arial" w:eastAsia="Arial" w:cs="Arial"/>
        <w:color w:val="000000"/>
        <w:sz w:val="20"/>
        <w:szCs w:val="20"/>
        <w:vertAlign w:val="baseline"/>
      </w:rPr>
    </w:lvl>
    <w:lvl w:ilvl="8" w:tentative="0">
      <w:start w:val="1"/>
      <w:numFmt w:val="decimal"/>
      <w:lvlText w:val="%1.%2-%3.%4.%5.%6.%7.%8.%9."/>
      <w:lvlJc w:val="left"/>
      <w:pPr>
        <w:ind w:left="8608" w:hanging="1800"/>
      </w:pPr>
      <w:rPr>
        <w:rFonts w:ascii="Arial" w:hAnsi="Arial" w:eastAsia="Arial" w:cs="Arial"/>
        <w:color w:val="000000"/>
        <w:sz w:val="20"/>
        <w:szCs w:val="20"/>
        <w:vertAlign w:val="baseline"/>
      </w:rPr>
    </w:lvl>
  </w:abstractNum>
  <w:abstractNum w:abstractNumId="2">
    <w:nsid w:val="E676AE66"/>
    <w:multiLevelType w:val="multilevel"/>
    <w:tmpl w:val="E676AE66"/>
    <w:lvl w:ilvl="0" w:tentative="0">
      <w:start w:val="4"/>
      <w:numFmt w:val="decimal"/>
      <w:lvlText w:val="%1."/>
      <w:lvlJc w:val="left"/>
      <w:pPr>
        <w:ind w:left="735" w:hanging="735"/>
      </w:pPr>
      <w:rPr>
        <w:rFonts w:ascii="Arial" w:hAnsi="Arial" w:eastAsia="Arial" w:cs="Arial"/>
        <w:sz w:val="20"/>
        <w:szCs w:val="20"/>
        <w:vertAlign w:val="baseline"/>
      </w:rPr>
    </w:lvl>
    <w:lvl w:ilvl="1" w:tentative="0">
      <w:start w:val="2"/>
      <w:numFmt w:val="decimal"/>
      <w:lvlText w:val="%1.%2."/>
      <w:lvlJc w:val="left"/>
      <w:pPr>
        <w:ind w:left="555" w:hanging="735"/>
      </w:pPr>
      <w:rPr>
        <w:rFonts w:ascii="Arial" w:hAnsi="Arial" w:eastAsia="Arial" w:cs="Arial"/>
        <w:sz w:val="20"/>
        <w:szCs w:val="20"/>
        <w:vertAlign w:val="baseline"/>
      </w:rPr>
    </w:lvl>
    <w:lvl w:ilvl="2" w:tentative="0">
      <w:start w:val="1"/>
      <w:numFmt w:val="decimal"/>
      <w:lvlText w:val="%1.%2.%3-"/>
      <w:lvlJc w:val="left"/>
      <w:pPr>
        <w:ind w:left="375" w:hanging="735"/>
      </w:pPr>
      <w:rPr>
        <w:rFonts w:ascii="Arial" w:hAnsi="Arial" w:eastAsia="Arial" w:cs="Arial"/>
        <w:sz w:val="20"/>
        <w:szCs w:val="20"/>
        <w:vertAlign w:val="baseline"/>
      </w:rPr>
    </w:lvl>
    <w:lvl w:ilvl="3" w:tentative="0">
      <w:start w:val="1"/>
      <w:numFmt w:val="decimal"/>
      <w:lvlText w:val="%1.%2.%3.%4."/>
      <w:lvlJc w:val="left"/>
      <w:pPr>
        <w:ind w:left="195" w:hanging="735"/>
      </w:pPr>
      <w:rPr>
        <w:rFonts w:ascii="Arial" w:hAnsi="Arial" w:eastAsia="Arial" w:cs="Arial"/>
        <w:sz w:val="20"/>
        <w:szCs w:val="20"/>
        <w:vertAlign w:val="baseline"/>
      </w:rPr>
    </w:lvl>
    <w:lvl w:ilvl="4" w:tentative="0">
      <w:start w:val="1"/>
      <w:numFmt w:val="decimal"/>
      <w:lvlText w:val="%1.%2.%3.%4.%5."/>
      <w:lvlJc w:val="left"/>
      <w:pPr>
        <w:ind w:left="360" w:hanging="1080"/>
      </w:pPr>
      <w:rPr>
        <w:rFonts w:ascii="Arial" w:hAnsi="Arial" w:eastAsia="Arial" w:cs="Arial"/>
        <w:sz w:val="20"/>
        <w:szCs w:val="20"/>
        <w:vertAlign w:val="baseline"/>
      </w:rPr>
    </w:lvl>
    <w:lvl w:ilvl="5" w:tentative="0">
      <w:start w:val="1"/>
      <w:numFmt w:val="decimal"/>
      <w:lvlText w:val="%1.%2.%3.%4.%5.%6."/>
      <w:lvlJc w:val="left"/>
      <w:pPr>
        <w:ind w:left="180" w:hanging="1080"/>
      </w:pPr>
      <w:rPr>
        <w:rFonts w:ascii="Arial" w:hAnsi="Arial" w:eastAsia="Arial" w:cs="Arial"/>
        <w:sz w:val="20"/>
        <w:szCs w:val="20"/>
        <w:vertAlign w:val="baseline"/>
      </w:rPr>
    </w:lvl>
    <w:lvl w:ilvl="6" w:tentative="0">
      <w:start w:val="1"/>
      <w:numFmt w:val="decimal"/>
      <w:lvlText w:val="%1.%2.%3.%4.%5.%6.%7."/>
      <w:lvlJc w:val="left"/>
      <w:pPr>
        <w:ind w:left="360" w:hanging="1440"/>
      </w:pPr>
      <w:rPr>
        <w:rFonts w:ascii="Arial" w:hAnsi="Arial" w:eastAsia="Arial" w:cs="Arial"/>
        <w:sz w:val="20"/>
        <w:szCs w:val="20"/>
        <w:vertAlign w:val="baseline"/>
      </w:rPr>
    </w:lvl>
    <w:lvl w:ilvl="7" w:tentative="0">
      <w:start w:val="1"/>
      <w:numFmt w:val="decimal"/>
      <w:lvlText w:val="%1.%2.%3.%4.%5.%6.%7.%8."/>
      <w:lvlJc w:val="left"/>
      <w:pPr>
        <w:ind w:left="180" w:hanging="1440"/>
      </w:pPr>
      <w:rPr>
        <w:rFonts w:ascii="Arial" w:hAnsi="Arial" w:eastAsia="Arial" w:cs="Arial"/>
        <w:sz w:val="20"/>
        <w:szCs w:val="20"/>
        <w:vertAlign w:val="baseline"/>
      </w:rPr>
    </w:lvl>
    <w:lvl w:ilvl="8" w:tentative="0">
      <w:start w:val="1"/>
      <w:numFmt w:val="decimal"/>
      <w:lvlText w:val="%1.%2.%3.%4.%5.%6.%7.%8.%9."/>
      <w:lvlJc w:val="left"/>
      <w:pPr>
        <w:ind w:left="360" w:hanging="1800"/>
      </w:pPr>
      <w:rPr>
        <w:rFonts w:ascii="Arial" w:hAnsi="Arial" w:eastAsia="Arial" w:cs="Arial"/>
        <w:sz w:val="20"/>
        <w:szCs w:val="20"/>
        <w:vertAlign w:val="baseline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065" w:hanging="1065"/>
      </w:pPr>
      <w:rPr>
        <w:rFonts w:ascii="Arial" w:hAnsi="Arial" w:eastAsia="Arial" w:cs="Arial"/>
        <w:sz w:val="20"/>
        <w:szCs w:val="20"/>
        <w:vertAlign w:val="baseline"/>
      </w:rPr>
    </w:lvl>
    <w:lvl w:ilvl="1" w:tentative="0">
      <w:start w:val="1"/>
      <w:numFmt w:val="decimal"/>
      <w:lvlText w:val="%1.%2-"/>
      <w:lvlJc w:val="left"/>
      <w:pPr>
        <w:ind w:left="705" w:hanging="1065"/>
      </w:pPr>
      <w:rPr>
        <w:rFonts w:ascii="Arial" w:hAnsi="Arial" w:eastAsia="Arial" w:cs="Arial"/>
        <w:sz w:val="20"/>
        <w:szCs w:val="20"/>
        <w:vertAlign w:val="baseline"/>
      </w:rPr>
    </w:lvl>
    <w:lvl w:ilvl="2" w:tentative="0">
      <w:start w:val="1"/>
      <w:numFmt w:val="decimal"/>
      <w:lvlText w:val="%1.%2.%3."/>
      <w:lvlJc w:val="left"/>
      <w:pPr>
        <w:ind w:left="345" w:hanging="1065"/>
      </w:pPr>
      <w:rPr>
        <w:rFonts w:ascii="Arial" w:hAnsi="Arial" w:eastAsia="Arial" w:cs="Arial"/>
        <w:sz w:val="20"/>
        <w:szCs w:val="20"/>
        <w:vertAlign w:val="baseline"/>
      </w:rPr>
    </w:lvl>
    <w:lvl w:ilvl="3" w:tentative="0">
      <w:start w:val="1"/>
      <w:numFmt w:val="decimal"/>
      <w:lvlText w:val="%1.%2.%3.%4."/>
      <w:lvlJc w:val="left"/>
      <w:pPr>
        <w:ind w:left="15" w:hanging="1065"/>
      </w:pPr>
      <w:rPr>
        <w:rFonts w:ascii="Arial" w:hAnsi="Arial" w:eastAsia="Arial" w:cs="Arial"/>
        <w:sz w:val="20"/>
        <w:szCs w:val="20"/>
        <w:vertAlign w:val="baseline"/>
      </w:rPr>
    </w:lvl>
    <w:lvl w:ilvl="4" w:tentative="0">
      <w:start w:val="1"/>
      <w:numFmt w:val="decimal"/>
      <w:lvlText w:val="%1.%2.%3.%4.%5."/>
      <w:lvlJc w:val="left"/>
      <w:pPr>
        <w:ind w:left="360" w:hanging="1080"/>
      </w:pPr>
      <w:rPr>
        <w:rFonts w:ascii="Arial" w:hAnsi="Arial" w:eastAsia="Arial" w:cs="Arial"/>
        <w:sz w:val="20"/>
        <w:szCs w:val="20"/>
        <w:vertAlign w:val="baseline"/>
      </w:rPr>
    </w:lvl>
    <w:lvl w:ilvl="5" w:tentative="0">
      <w:start w:val="1"/>
      <w:numFmt w:val="decimal"/>
      <w:lvlText w:val="%1.%2.%3.%4.%5.%6."/>
      <w:lvlJc w:val="left"/>
      <w:pPr>
        <w:ind w:left="720" w:hanging="1080"/>
      </w:pPr>
      <w:rPr>
        <w:rFonts w:ascii="Arial" w:hAnsi="Arial" w:eastAsia="Arial" w:cs="Arial"/>
        <w:sz w:val="20"/>
        <w:szCs w:val="20"/>
        <w:vertAlign w:val="baseline"/>
      </w:rPr>
    </w:lvl>
    <w:lvl w:ilvl="6" w:tentative="0">
      <w:start w:val="1"/>
      <w:numFmt w:val="decimal"/>
      <w:lvlText w:val="%1.%2.%3.%4.%5.%6.%7."/>
      <w:lvlJc w:val="left"/>
      <w:pPr>
        <w:ind w:left="720" w:hanging="1440"/>
      </w:pPr>
      <w:rPr>
        <w:rFonts w:ascii="Arial" w:hAnsi="Arial" w:eastAsia="Arial" w:cs="Arial"/>
        <w:sz w:val="20"/>
        <w:szCs w:val="20"/>
        <w:vertAlign w:val="baseline"/>
      </w:rPr>
    </w:lvl>
    <w:lvl w:ilvl="7" w:tentative="0">
      <w:start w:val="1"/>
      <w:numFmt w:val="decimal"/>
      <w:lvlText w:val="%1.%2.%3.%4.%5.%6.%7.%8."/>
      <w:lvlJc w:val="left"/>
      <w:pPr>
        <w:ind w:left="1080" w:hanging="1440"/>
      </w:pPr>
      <w:rPr>
        <w:rFonts w:ascii="Arial" w:hAnsi="Arial" w:eastAsia="Arial" w:cs="Arial"/>
        <w:sz w:val="20"/>
        <w:szCs w:val="20"/>
        <w:vertAlign w:val="baseline"/>
      </w:rPr>
    </w:lvl>
    <w:lvl w:ilvl="8" w:tentative="0">
      <w:start w:val="1"/>
      <w:numFmt w:val="decimal"/>
      <w:lvlText w:val="%1.%2.%3.%4.%5.%6.%7.%8.%9."/>
      <w:lvlJc w:val="left"/>
      <w:pPr>
        <w:ind w:left="1080" w:hanging="1800"/>
      </w:pPr>
      <w:rPr>
        <w:rFonts w:ascii="Arial" w:hAnsi="Arial" w:eastAsia="Arial" w:cs="Arial"/>
        <w:sz w:val="20"/>
        <w:szCs w:val="20"/>
        <w:vertAlign w:val="baseline"/>
      </w:rPr>
    </w:lvl>
  </w:abstractNum>
  <w:abstractNum w:abstractNumId="4">
    <w:nsid w:val="4746B305"/>
    <w:multiLevelType w:val="multilevel"/>
    <w:tmpl w:val="4746B305"/>
    <w:lvl w:ilvl="0" w:tentative="0">
      <w:start w:val="4"/>
      <w:numFmt w:val="decimal"/>
      <w:lvlText w:val="%1."/>
      <w:lvlJc w:val="left"/>
      <w:pPr>
        <w:ind w:left="390" w:hanging="390"/>
      </w:pPr>
      <w:rPr>
        <w:rFonts w:ascii="Arial" w:hAnsi="Arial" w:eastAsia="Arial" w:cs="Arial"/>
        <w:sz w:val="20"/>
        <w:szCs w:val="20"/>
        <w:vertAlign w:val="baseline"/>
      </w:rPr>
    </w:lvl>
    <w:lvl w:ilvl="1" w:tentative="0">
      <w:start w:val="1"/>
      <w:numFmt w:val="decimal"/>
      <w:lvlText w:val="%1.%2."/>
      <w:lvlJc w:val="left"/>
      <w:pPr>
        <w:ind w:left="210" w:hanging="390"/>
      </w:pPr>
      <w:rPr>
        <w:rFonts w:ascii="Arial" w:hAnsi="Arial" w:eastAsia="Arial" w:cs="Arial"/>
        <w:sz w:val="20"/>
        <w:szCs w:val="20"/>
        <w:vertAlign w:val="baseline"/>
      </w:rPr>
    </w:lvl>
    <w:lvl w:ilvl="2" w:tentative="0">
      <w:start w:val="1"/>
      <w:numFmt w:val="decimal"/>
      <w:lvlText w:val="%1.%2.%3-"/>
      <w:lvlJc w:val="left"/>
      <w:pPr>
        <w:ind w:left="360" w:hanging="720"/>
      </w:pPr>
      <w:rPr>
        <w:rFonts w:ascii="Arial" w:hAnsi="Arial" w:eastAsia="Arial" w:cs="Arial"/>
        <w:sz w:val="20"/>
        <w:szCs w:val="20"/>
        <w:vertAlign w:val="baseline"/>
      </w:rPr>
    </w:lvl>
    <w:lvl w:ilvl="3" w:tentative="0">
      <w:start w:val="1"/>
      <w:numFmt w:val="decimal"/>
      <w:lvlText w:val="%1.%2.%3.%4."/>
      <w:lvlJc w:val="left"/>
      <w:pPr>
        <w:ind w:left="180" w:hanging="720"/>
      </w:pPr>
      <w:rPr>
        <w:rFonts w:ascii="Arial" w:hAnsi="Arial" w:eastAsia="Arial" w:cs="Arial"/>
        <w:sz w:val="20"/>
        <w:szCs w:val="20"/>
        <w:vertAlign w:val="baseline"/>
      </w:rPr>
    </w:lvl>
    <w:lvl w:ilvl="4" w:tentative="0">
      <w:start w:val="1"/>
      <w:numFmt w:val="decimal"/>
      <w:lvlText w:val="%1.%2.%3.%4.%5."/>
      <w:lvlJc w:val="left"/>
      <w:pPr>
        <w:ind w:left="360" w:hanging="1080"/>
      </w:pPr>
      <w:rPr>
        <w:rFonts w:ascii="Arial" w:hAnsi="Arial" w:eastAsia="Arial" w:cs="Arial"/>
        <w:sz w:val="20"/>
        <w:szCs w:val="20"/>
        <w:vertAlign w:val="baseline"/>
      </w:rPr>
    </w:lvl>
    <w:lvl w:ilvl="5" w:tentative="0">
      <w:start w:val="1"/>
      <w:numFmt w:val="decimal"/>
      <w:lvlText w:val="%1.%2.%3.%4.%5.%6."/>
      <w:lvlJc w:val="left"/>
      <w:pPr>
        <w:ind w:left="180" w:hanging="1080"/>
      </w:pPr>
      <w:rPr>
        <w:rFonts w:ascii="Arial" w:hAnsi="Arial" w:eastAsia="Arial" w:cs="Arial"/>
        <w:sz w:val="20"/>
        <w:szCs w:val="20"/>
        <w:vertAlign w:val="baseline"/>
      </w:rPr>
    </w:lvl>
    <w:lvl w:ilvl="6" w:tentative="0">
      <w:start w:val="1"/>
      <w:numFmt w:val="decimal"/>
      <w:lvlText w:val="%1.%2.%3.%4.%5.%6.%7."/>
      <w:lvlJc w:val="left"/>
      <w:pPr>
        <w:ind w:left="360" w:hanging="1440"/>
      </w:pPr>
      <w:rPr>
        <w:rFonts w:ascii="Arial" w:hAnsi="Arial" w:eastAsia="Arial" w:cs="Arial"/>
        <w:sz w:val="20"/>
        <w:szCs w:val="20"/>
        <w:vertAlign w:val="baseline"/>
      </w:rPr>
    </w:lvl>
    <w:lvl w:ilvl="7" w:tentative="0">
      <w:start w:val="1"/>
      <w:numFmt w:val="decimal"/>
      <w:lvlText w:val="%1.%2.%3.%4.%5.%6.%7.%8."/>
      <w:lvlJc w:val="left"/>
      <w:pPr>
        <w:ind w:left="180" w:hanging="1440"/>
      </w:pPr>
      <w:rPr>
        <w:rFonts w:ascii="Arial" w:hAnsi="Arial" w:eastAsia="Arial" w:cs="Arial"/>
        <w:sz w:val="20"/>
        <w:szCs w:val="20"/>
        <w:vertAlign w:val="baseline"/>
      </w:rPr>
    </w:lvl>
    <w:lvl w:ilvl="8" w:tentative="0">
      <w:start w:val="1"/>
      <w:numFmt w:val="decimal"/>
      <w:lvlText w:val="%1.%2.%3.%4.%5.%6.%7.%8.%9."/>
      <w:lvlJc w:val="left"/>
      <w:pPr>
        <w:ind w:left="360" w:hanging="1800"/>
      </w:pPr>
      <w:rPr>
        <w:rFonts w:ascii="Arial" w:hAnsi="Arial" w:eastAsia="Arial" w:cs="Arial"/>
        <w:sz w:val="20"/>
        <w:szCs w:val="20"/>
        <w:vertAlign w:val="baseline"/>
      </w:rPr>
    </w:lvl>
  </w:abstractNum>
  <w:abstractNum w:abstractNumId="5">
    <w:nsid w:val="479711D0"/>
    <w:multiLevelType w:val="multilevel"/>
    <w:tmpl w:val="479711D0"/>
    <w:lvl w:ilvl="0" w:tentative="0">
      <w:start w:val="5"/>
      <w:numFmt w:val="decimal"/>
      <w:lvlText w:val="%1."/>
      <w:lvlJc w:val="left"/>
      <w:pPr>
        <w:ind w:left="1065" w:hanging="1065"/>
      </w:pPr>
      <w:rPr>
        <w:rFonts w:ascii="Arial" w:hAnsi="Arial" w:eastAsia="Arial" w:cs="Arial"/>
        <w:sz w:val="20"/>
        <w:szCs w:val="20"/>
        <w:vertAlign w:val="baseline"/>
      </w:rPr>
    </w:lvl>
    <w:lvl w:ilvl="1" w:tentative="0">
      <w:start w:val="1"/>
      <w:numFmt w:val="decimal"/>
      <w:lvlText w:val="%1.%2-"/>
      <w:lvlJc w:val="left"/>
      <w:pPr>
        <w:ind w:left="705" w:hanging="1065"/>
      </w:pPr>
      <w:rPr>
        <w:rFonts w:ascii="Arial" w:hAnsi="Arial" w:eastAsia="Arial" w:cs="Arial"/>
        <w:sz w:val="20"/>
        <w:szCs w:val="20"/>
        <w:vertAlign w:val="baseline"/>
      </w:rPr>
    </w:lvl>
    <w:lvl w:ilvl="2" w:tentative="0">
      <w:start w:val="1"/>
      <w:numFmt w:val="decimal"/>
      <w:lvlText w:val="%1.%2.%3."/>
      <w:lvlJc w:val="left"/>
      <w:pPr>
        <w:ind w:left="345" w:hanging="1065"/>
      </w:pPr>
      <w:rPr>
        <w:rFonts w:ascii="Arial" w:hAnsi="Arial" w:eastAsia="Arial" w:cs="Arial"/>
        <w:sz w:val="20"/>
        <w:szCs w:val="20"/>
        <w:vertAlign w:val="baseline"/>
      </w:rPr>
    </w:lvl>
    <w:lvl w:ilvl="3" w:tentative="0">
      <w:start w:val="1"/>
      <w:numFmt w:val="decimal"/>
      <w:lvlText w:val="%1.%2.%3.%4."/>
      <w:lvlJc w:val="left"/>
      <w:pPr>
        <w:ind w:left="15" w:hanging="1065"/>
      </w:pPr>
      <w:rPr>
        <w:rFonts w:ascii="Arial" w:hAnsi="Arial" w:eastAsia="Arial" w:cs="Arial"/>
        <w:sz w:val="20"/>
        <w:szCs w:val="20"/>
        <w:vertAlign w:val="baseline"/>
      </w:rPr>
    </w:lvl>
    <w:lvl w:ilvl="4" w:tentative="0">
      <w:start w:val="1"/>
      <w:numFmt w:val="decimal"/>
      <w:lvlText w:val="%1.%2.%3.%4.%5."/>
      <w:lvlJc w:val="left"/>
      <w:pPr>
        <w:ind w:left="360" w:hanging="1080"/>
      </w:pPr>
      <w:rPr>
        <w:rFonts w:ascii="Arial" w:hAnsi="Arial" w:eastAsia="Arial" w:cs="Arial"/>
        <w:sz w:val="20"/>
        <w:szCs w:val="20"/>
        <w:vertAlign w:val="baseline"/>
      </w:rPr>
    </w:lvl>
    <w:lvl w:ilvl="5" w:tentative="0">
      <w:start w:val="1"/>
      <w:numFmt w:val="decimal"/>
      <w:lvlText w:val="%1.%2.%3.%4.%5.%6."/>
      <w:lvlJc w:val="left"/>
      <w:pPr>
        <w:ind w:left="720" w:hanging="1080"/>
      </w:pPr>
      <w:rPr>
        <w:rFonts w:ascii="Arial" w:hAnsi="Arial" w:eastAsia="Arial" w:cs="Arial"/>
        <w:sz w:val="20"/>
        <w:szCs w:val="20"/>
        <w:vertAlign w:val="baseline"/>
      </w:rPr>
    </w:lvl>
    <w:lvl w:ilvl="6" w:tentative="0">
      <w:start w:val="1"/>
      <w:numFmt w:val="decimal"/>
      <w:lvlText w:val="%1.%2.%3.%4.%5.%6.%7."/>
      <w:lvlJc w:val="left"/>
      <w:pPr>
        <w:ind w:left="720" w:hanging="1440"/>
      </w:pPr>
      <w:rPr>
        <w:rFonts w:ascii="Arial" w:hAnsi="Arial" w:eastAsia="Arial" w:cs="Arial"/>
        <w:sz w:val="20"/>
        <w:szCs w:val="20"/>
        <w:vertAlign w:val="baseline"/>
      </w:rPr>
    </w:lvl>
    <w:lvl w:ilvl="7" w:tentative="0">
      <w:start w:val="1"/>
      <w:numFmt w:val="decimal"/>
      <w:lvlText w:val="%1.%2.%3.%4.%5.%6.%7.%8."/>
      <w:lvlJc w:val="left"/>
      <w:pPr>
        <w:ind w:left="1080" w:hanging="1440"/>
      </w:pPr>
      <w:rPr>
        <w:rFonts w:ascii="Arial" w:hAnsi="Arial" w:eastAsia="Arial" w:cs="Arial"/>
        <w:sz w:val="20"/>
        <w:szCs w:val="20"/>
        <w:vertAlign w:val="baseline"/>
      </w:rPr>
    </w:lvl>
    <w:lvl w:ilvl="8" w:tentative="0">
      <w:start w:val="1"/>
      <w:numFmt w:val="decimal"/>
      <w:lvlText w:val="%1.%2.%3.%4.%5.%6.%7.%8.%9."/>
      <w:lvlJc w:val="left"/>
      <w:pPr>
        <w:ind w:left="1080" w:hanging="1800"/>
      </w:pPr>
      <w:rPr>
        <w:rFonts w:ascii="Arial" w:hAnsi="Arial" w:eastAsia="Arial" w:cs="Arial"/>
        <w:sz w:val="20"/>
        <w:szCs w:val="20"/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dit="readOnly" w:enforcement="1" w:cryptProviderType="rsaFull" w:cryptAlgorithmClass="hash" w:cryptAlgorithmType="typeAny" w:cryptAlgorithmSid="4" w:cryptSpinCount="0" w:hash="QKfxACpHdDczpuujUKC/IS8sZAg=" w:salt="wp4Fp7gqV/b7XF4jnoBs3A==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A7"/>
    <w:rsid w:val="00035C13"/>
    <w:rsid w:val="000729A7"/>
    <w:rsid w:val="000832E0"/>
    <w:rsid w:val="00140842"/>
    <w:rsid w:val="002058CA"/>
    <w:rsid w:val="002845D8"/>
    <w:rsid w:val="00291D18"/>
    <w:rsid w:val="002A6FDF"/>
    <w:rsid w:val="00353C0C"/>
    <w:rsid w:val="003E0628"/>
    <w:rsid w:val="004816E7"/>
    <w:rsid w:val="004C53AE"/>
    <w:rsid w:val="00560E77"/>
    <w:rsid w:val="00590A63"/>
    <w:rsid w:val="005A04FC"/>
    <w:rsid w:val="006A1812"/>
    <w:rsid w:val="00745E33"/>
    <w:rsid w:val="00765946"/>
    <w:rsid w:val="007722FB"/>
    <w:rsid w:val="00782678"/>
    <w:rsid w:val="008F709A"/>
    <w:rsid w:val="00AA4F40"/>
    <w:rsid w:val="00B4108E"/>
    <w:rsid w:val="00B93EC7"/>
    <w:rsid w:val="00BF12AD"/>
    <w:rsid w:val="00C66F9E"/>
    <w:rsid w:val="00C778E6"/>
    <w:rsid w:val="00C8079C"/>
    <w:rsid w:val="00CD6392"/>
    <w:rsid w:val="00D06D2C"/>
    <w:rsid w:val="00DB75F6"/>
    <w:rsid w:val="00E56149"/>
    <w:rsid w:val="00EC6188"/>
    <w:rsid w:val="01AF01C6"/>
    <w:rsid w:val="0E425F23"/>
    <w:rsid w:val="0FFE0471"/>
    <w:rsid w:val="146F4594"/>
    <w:rsid w:val="183A52FF"/>
    <w:rsid w:val="1B6B3188"/>
    <w:rsid w:val="30806B9E"/>
    <w:rsid w:val="36316E67"/>
    <w:rsid w:val="3A240B82"/>
    <w:rsid w:val="3C2F6062"/>
    <w:rsid w:val="41D66CAA"/>
    <w:rsid w:val="43E87076"/>
    <w:rsid w:val="46431454"/>
    <w:rsid w:val="496E4A13"/>
    <w:rsid w:val="4C926497"/>
    <w:rsid w:val="4EEF2C61"/>
    <w:rsid w:val="51727AAD"/>
    <w:rsid w:val="56B64DD1"/>
    <w:rsid w:val="56C13162"/>
    <w:rsid w:val="57AC4BCF"/>
    <w:rsid w:val="58C27D6A"/>
    <w:rsid w:val="5B4361C9"/>
    <w:rsid w:val="5D530128"/>
    <w:rsid w:val="60377784"/>
    <w:rsid w:val="62721BA4"/>
    <w:rsid w:val="642C621C"/>
    <w:rsid w:val="68E819D9"/>
    <w:rsid w:val="6C014D65"/>
    <w:rsid w:val="6D652B07"/>
    <w:rsid w:val="6FE67322"/>
    <w:rsid w:val="72D95271"/>
    <w:rsid w:val="7D7E706F"/>
    <w:rsid w:val="7E870297"/>
    <w:rsid w:val="7F12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pPr>
      <w:spacing w:line="1" w:lineRule="atLeast"/>
      <w:ind w:left="-1" w:leftChars="-1" w:hanging="1" w:hangingChars="1"/>
      <w:textAlignment w:val="top"/>
      <w:outlineLvl w:val="0"/>
    </w:pPr>
    <w:rPr>
      <w:rFonts w:asciiTheme="minorHAnsi" w:hAnsiTheme="minorHAnsi" w:eastAsiaTheme="minorEastAsia" w:cstheme="minorBidi"/>
      <w:position w:val="-1"/>
      <w:sz w:val="24"/>
      <w:szCs w:val="24"/>
      <w:lang w:val="pt-BR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1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2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customStyle="1" w:styleId="13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Fonte parág. padrão11"/>
    <w:qFormat/>
    <w:uiPriority w:val="0"/>
    <w:rPr>
      <w:w w:val="100"/>
      <w:position w:val="-1"/>
      <w:vertAlign w:val="baseline"/>
      <w:cs w:val="0"/>
    </w:rPr>
  </w:style>
  <w:style w:type="table" w:customStyle="1" w:styleId="15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Número de página1"/>
    <w:qFormat/>
    <w:uiPriority w:val="0"/>
    <w:rPr>
      <w:w w:val="100"/>
      <w:position w:val="-1"/>
      <w:vertAlign w:val="baseline"/>
      <w:cs w:val="0"/>
    </w:rPr>
  </w:style>
  <w:style w:type="paragraph" w:customStyle="1" w:styleId="17">
    <w:name w:val="Lista1"/>
    <w:basedOn w:val="18"/>
    <w:qFormat/>
    <w:uiPriority w:val="0"/>
  </w:style>
  <w:style w:type="paragraph" w:customStyle="1" w:styleId="18">
    <w:name w:val="Corpo de texto1"/>
    <w:basedOn w:val="1"/>
    <w:qFormat/>
    <w:uiPriority w:val="0"/>
    <w:pPr>
      <w:spacing w:after="140" w:line="288" w:lineRule="auto"/>
    </w:pPr>
  </w:style>
  <w:style w:type="paragraph" w:customStyle="1" w:styleId="19">
    <w:name w:val="Cabeçalho1"/>
    <w:basedOn w:val="1"/>
    <w:qFormat/>
    <w:uiPriority w:val="0"/>
    <w:pPr>
      <w:tabs>
        <w:tab w:val="center" w:pos="4252"/>
        <w:tab w:val="right" w:pos="8504"/>
      </w:tabs>
    </w:pPr>
  </w:style>
  <w:style w:type="character" w:customStyle="1" w:styleId="20">
    <w:name w:val="Cabeçalho Char"/>
    <w:qFormat/>
    <w:uiPriority w:val="0"/>
    <w:rPr>
      <w:w w:val="100"/>
      <w:position w:val="-1"/>
      <w:sz w:val="24"/>
      <w:szCs w:val="24"/>
      <w:vertAlign w:val="baseline"/>
      <w:cs w:val="0"/>
      <w:lang w:eastAsia="zh-CN"/>
    </w:rPr>
  </w:style>
  <w:style w:type="paragraph" w:customStyle="1" w:styleId="21">
    <w:name w:val="Rodapé1"/>
    <w:basedOn w:val="1"/>
    <w:qFormat/>
    <w:uiPriority w:val="0"/>
    <w:pPr>
      <w:tabs>
        <w:tab w:val="center" w:pos="4419"/>
        <w:tab w:val="right" w:pos="8838"/>
      </w:tabs>
    </w:pPr>
  </w:style>
  <w:style w:type="paragraph" w:customStyle="1" w:styleId="22">
    <w:name w:val="Legenda1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customStyle="1" w:styleId="23">
    <w:name w:val="Texto de balão1"/>
    <w:basedOn w:val="1"/>
    <w:qFormat/>
    <w:uiPriority w:val="0"/>
    <w:rPr>
      <w:rFonts w:ascii="Tahoma" w:hAnsi="Tahoma" w:eastAsia="Batang" w:cs="Tahoma"/>
      <w:sz w:val="16"/>
      <w:szCs w:val="16"/>
    </w:rPr>
  </w:style>
  <w:style w:type="character" w:customStyle="1" w:styleId="24">
    <w:name w:val="Fonte parág. padrão1"/>
    <w:qFormat/>
    <w:uiPriority w:val="0"/>
    <w:rPr>
      <w:w w:val="100"/>
      <w:position w:val="-1"/>
      <w:vertAlign w:val="baseline"/>
      <w:cs w:val="0"/>
    </w:rPr>
  </w:style>
  <w:style w:type="character" w:customStyle="1" w:styleId="25">
    <w:name w:val="WW8Num1z0"/>
    <w:qFormat/>
    <w:uiPriority w:val="0"/>
    <w:rPr>
      <w:rFonts w:hint="default" w:ascii="Arial" w:hAnsi="Arial" w:cs="Arial"/>
      <w:w w:val="100"/>
      <w:position w:val="-1"/>
      <w:sz w:val="20"/>
      <w:vertAlign w:val="baseline"/>
      <w:cs w:val="0"/>
    </w:rPr>
  </w:style>
  <w:style w:type="character" w:customStyle="1" w:styleId="26">
    <w:name w:val="WW8Num2z0"/>
    <w:qFormat/>
    <w:uiPriority w:val="0"/>
    <w:rPr>
      <w:rFonts w:hint="default" w:ascii="Arial" w:hAnsi="Arial" w:cs="Arial"/>
      <w:w w:val="100"/>
      <w:position w:val="-1"/>
      <w:sz w:val="20"/>
      <w:vertAlign w:val="baseline"/>
      <w:cs w:val="0"/>
    </w:rPr>
  </w:style>
  <w:style w:type="character" w:customStyle="1" w:styleId="27">
    <w:name w:val="WW8Num3z0"/>
    <w:qFormat/>
    <w:uiPriority w:val="0"/>
    <w:rPr>
      <w:rFonts w:hint="default" w:ascii="Arial" w:hAnsi="Arial" w:cs="Arial"/>
      <w:w w:val="100"/>
      <w:position w:val="-1"/>
      <w:sz w:val="20"/>
      <w:vertAlign w:val="baseline"/>
      <w:cs w:val="0"/>
    </w:rPr>
  </w:style>
  <w:style w:type="character" w:customStyle="1" w:styleId="28">
    <w:name w:val="WW8Num4z0"/>
    <w:qFormat/>
    <w:uiPriority w:val="0"/>
    <w:rPr>
      <w:rFonts w:hint="default" w:ascii="Arial" w:hAnsi="Arial" w:cs="Arial"/>
      <w:w w:val="100"/>
      <w:position w:val="-1"/>
      <w:sz w:val="20"/>
      <w:vertAlign w:val="baseline"/>
      <w:cs w:val="0"/>
    </w:rPr>
  </w:style>
  <w:style w:type="character" w:customStyle="1" w:styleId="29">
    <w:name w:val="WW8Num5z0"/>
    <w:qFormat/>
    <w:uiPriority w:val="0"/>
    <w:rPr>
      <w:rFonts w:hint="default" w:ascii="Arial" w:hAnsi="Arial" w:cs="Arial"/>
      <w:w w:val="100"/>
      <w:position w:val="-1"/>
      <w:sz w:val="20"/>
      <w:vertAlign w:val="baseline"/>
      <w:cs w:val="0"/>
    </w:rPr>
  </w:style>
  <w:style w:type="character" w:customStyle="1" w:styleId="30">
    <w:name w:val="WW8Num6z0"/>
    <w:qFormat/>
    <w:uiPriority w:val="0"/>
    <w:rPr>
      <w:rFonts w:hint="default" w:ascii="Arial" w:hAnsi="Arial" w:cs="Arial"/>
      <w:w w:val="100"/>
      <w:position w:val="-1"/>
      <w:sz w:val="20"/>
      <w:vertAlign w:val="baseline"/>
      <w:cs w:val="0"/>
    </w:rPr>
  </w:style>
  <w:style w:type="character" w:customStyle="1" w:styleId="31">
    <w:name w:val="WW8Num7z0"/>
    <w:qFormat/>
    <w:uiPriority w:val="0"/>
    <w:rPr>
      <w:rFonts w:hint="default" w:ascii="Arial" w:hAnsi="Arial" w:cs="Arial"/>
      <w:w w:val="100"/>
      <w:position w:val="-1"/>
      <w:sz w:val="20"/>
      <w:vertAlign w:val="baseline"/>
      <w:cs w:val="0"/>
    </w:rPr>
  </w:style>
  <w:style w:type="paragraph" w:customStyle="1" w:styleId="32">
    <w:name w:val="Título1"/>
    <w:basedOn w:val="1"/>
    <w:next w:val="18"/>
    <w:qFormat/>
    <w:uiPriority w:val="0"/>
    <w:pPr>
      <w:jc w:val="center"/>
    </w:pPr>
    <w:rPr>
      <w:sz w:val="32"/>
    </w:rPr>
  </w:style>
  <w:style w:type="paragraph" w:customStyle="1" w:styleId="33">
    <w:name w:val="Índice"/>
    <w:basedOn w:val="1"/>
    <w:qFormat/>
    <w:uiPriority w:val="0"/>
    <w:pPr>
      <w:suppressLineNumbers/>
    </w:pPr>
  </w:style>
  <w:style w:type="paragraph" w:customStyle="1" w:styleId="34">
    <w:name w:val="Texto em bloco1"/>
    <w:basedOn w:val="1"/>
    <w:qFormat/>
    <w:uiPriority w:val="0"/>
    <w:pPr>
      <w:tabs>
        <w:tab w:val="left" w:pos="2190"/>
      </w:tabs>
      <w:ind w:left="-360" w:right="-1062"/>
    </w:pPr>
  </w:style>
  <w:style w:type="paragraph" w:customStyle="1" w:styleId="35">
    <w:name w:val="Conteúdo do quadro"/>
    <w:basedOn w:val="1"/>
    <w:qFormat/>
    <w:uiPriority w:val="0"/>
  </w:style>
  <w:style w:type="paragraph" w:customStyle="1" w:styleId="36">
    <w:name w:val="Conteúdo da tabela"/>
    <w:basedOn w:val="1"/>
    <w:qFormat/>
    <w:uiPriority w:val="0"/>
    <w:pPr>
      <w:suppressLineNumbers/>
    </w:pPr>
  </w:style>
  <w:style w:type="paragraph" w:customStyle="1" w:styleId="37">
    <w:name w:val="Título de tabela"/>
    <w:basedOn w:val="36"/>
    <w:qFormat/>
    <w:uiPriority w:val="0"/>
    <w:pPr>
      <w:jc w:val="center"/>
    </w:pPr>
    <w:rPr>
      <w:b/>
      <w:bCs/>
    </w:rPr>
  </w:style>
  <w:style w:type="paragraph" w:customStyle="1" w:styleId="38">
    <w:name w:val="Parágrafo da Lista1"/>
    <w:basedOn w:val="1"/>
    <w:qFormat/>
    <w:uiPriority w:val="0"/>
    <w:pPr>
      <w:ind w:left="708"/>
    </w:pPr>
  </w:style>
  <w:style w:type="table" w:customStyle="1" w:styleId="39">
    <w:name w:val="_Style 37"/>
    <w:basedOn w:val="13"/>
    <w:qFormat/>
    <w:uiPriority w:val="0"/>
    <w:tblPr>
      <w:tblCellMar>
        <w:left w:w="70" w:type="dxa"/>
        <w:right w:w="70" w:type="dxa"/>
      </w:tblCellMar>
    </w:tblPr>
  </w:style>
  <w:style w:type="table" w:customStyle="1" w:styleId="40">
    <w:name w:val="_Style 38"/>
    <w:basedOn w:val="13"/>
    <w:qFormat/>
    <w:uiPriority w:val="0"/>
    <w:tblPr>
      <w:tblCellMar>
        <w:left w:w="70" w:type="dxa"/>
        <w:right w:w="7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WeVR3Bq+vy4pBOZoms8rd1SoVg==">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270</Words>
  <Characters>1416</Characters>
  <Lines>70</Lines>
  <Paragraphs>19</Paragraphs>
  <TotalTime>46</TotalTime>
  <ScaleCrop>false</ScaleCrop>
  <LinksUpToDate>false</LinksUpToDate>
  <CharactersWithSpaces>2073</CharactersWithSpaces>
  <Application>WPS Office_12.1.0.28032_F1E327BC-269C-435d-A152-05C5408002CA</Application>
  <DocSecurity>8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2024-10-30T17:50:00Z</dcterms:created>
  <dc:creator>Hugo</dc:creator>
  <cp:lastModifiedBy>WPS_1674756778</cp:lastModifiedBy>
  <dcterms:modified xsi:type="dcterms:W3CDTF">2026-08-14T18:36:03Z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1A439ABE15094B88A1E235C9EAE91EFB_12</vt:lpwstr>
  </property>
  <property fmtid="{D5CDD505-2E9C-101B-9397-08002B2CF9AE}" pid="4" name="KSOTemplateDocerSaveRecord">
    <vt:lpwstr>eyJoZGlkIjoiZGZmMjI4OWZmMWRmZDE5YTkyNzBmODI1NDI2OGFjYmYiLCJ1c2VySWQiOiIxMjU0NTQzMjE1MDEzIn0=</vt:lpwstr>
  </property>
</Properties>
</file>