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0225E" w14:textId="6FD12B40" w:rsidR="00917C75" w:rsidRDefault="00917C75" w:rsidP="001805CE">
      <w:pPr>
        <w:jc w:val="center"/>
        <w:rPr>
          <w:noProof/>
        </w:rPr>
      </w:pPr>
    </w:p>
    <w:tbl>
      <w:tblPr>
        <w:tblW w:w="9298" w:type="dxa"/>
        <w:jc w:val="center"/>
        <w:tblCellMar>
          <w:top w:w="15" w:type="dxa"/>
          <w:left w:w="15" w:type="dxa"/>
          <w:bottom w:w="15" w:type="dxa"/>
          <w:right w:w="15" w:type="dxa"/>
        </w:tblCellMar>
        <w:tblLook w:val="04A0" w:firstRow="1" w:lastRow="0" w:firstColumn="1" w:lastColumn="0" w:noHBand="0" w:noVBand="1"/>
      </w:tblPr>
      <w:tblGrid>
        <w:gridCol w:w="2426"/>
        <w:gridCol w:w="6872"/>
      </w:tblGrid>
      <w:tr w:rsidR="008D2798" w:rsidRPr="008D2798" w14:paraId="1A04C3A1" w14:textId="77777777" w:rsidTr="000462EF">
        <w:trPr>
          <w:trHeight w:val="458"/>
          <w:jc w:val="center"/>
        </w:trPr>
        <w:tc>
          <w:tcPr>
            <w:tcW w:w="9298" w:type="dxa"/>
            <w:gridSpan w:val="2"/>
            <w:tcBorders>
              <w:top w:val="single" w:sz="4" w:space="0" w:color="000000"/>
              <w:left w:val="single" w:sz="4" w:space="0" w:color="000000"/>
              <w:bottom w:val="single" w:sz="4" w:space="0" w:color="000000"/>
              <w:right w:val="single" w:sz="4" w:space="0" w:color="000000"/>
            </w:tcBorders>
            <w:shd w:val="clear" w:color="auto" w:fill="69518D"/>
            <w:tcMar>
              <w:top w:w="0" w:type="dxa"/>
              <w:left w:w="108" w:type="dxa"/>
              <w:bottom w:w="0" w:type="dxa"/>
              <w:right w:w="108" w:type="dxa"/>
            </w:tcMar>
            <w:vAlign w:val="center"/>
            <w:hideMark/>
          </w:tcPr>
          <w:p w14:paraId="6FD002B5" w14:textId="77777777" w:rsidR="008D2798" w:rsidRPr="008D2798" w:rsidRDefault="008D2798" w:rsidP="008D2798">
            <w:pPr>
              <w:spacing w:after="0" w:line="240" w:lineRule="auto"/>
              <w:jc w:val="center"/>
              <w:rPr>
                <w:rFonts w:ascii="Times New Roman" w:eastAsia="Times New Roman" w:hAnsi="Times New Roman" w:cs="Times New Roman"/>
                <w:sz w:val="24"/>
                <w:szCs w:val="24"/>
                <w:lang w:eastAsia="pt-BR"/>
              </w:rPr>
            </w:pPr>
            <w:r w:rsidRPr="008D2798">
              <w:rPr>
                <w:rFonts w:ascii="Arial" w:eastAsia="Times New Roman" w:hAnsi="Arial" w:cs="Arial"/>
                <w:b/>
                <w:bCs/>
                <w:color w:val="FFFFFF" w:themeColor="background1"/>
                <w:sz w:val="24"/>
                <w:szCs w:val="24"/>
                <w:lang w:eastAsia="pt-BR"/>
              </w:rPr>
              <w:t>PLANO DE ENSINO</w:t>
            </w:r>
          </w:p>
        </w:tc>
      </w:tr>
      <w:tr w:rsidR="008D2798" w:rsidRPr="008D2798" w14:paraId="5AECF2DA" w14:textId="77777777" w:rsidTr="000462EF">
        <w:trPr>
          <w:trHeight w:val="69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D1C44A" w14:textId="77777777" w:rsidR="008D2798" w:rsidRPr="008D2798" w:rsidRDefault="008D2798" w:rsidP="008D2798">
            <w:pPr>
              <w:spacing w:before="60" w:after="0" w:line="240" w:lineRule="auto"/>
              <w:rPr>
                <w:rFonts w:ascii="Times New Roman" w:eastAsia="Times New Roman" w:hAnsi="Times New Roman" w:cs="Times New Roman"/>
                <w:sz w:val="24"/>
                <w:szCs w:val="24"/>
                <w:lang w:eastAsia="pt-BR"/>
              </w:rPr>
            </w:pPr>
            <w:r w:rsidRPr="008D2798">
              <w:rPr>
                <w:rFonts w:ascii="Arial" w:eastAsia="Times New Roman" w:hAnsi="Arial" w:cs="Arial"/>
                <w:b/>
                <w:bCs/>
                <w:color w:val="000000"/>
                <w:sz w:val="24"/>
                <w:szCs w:val="24"/>
                <w:lang w:eastAsia="pt-BR"/>
              </w:rPr>
              <w:t>Instituição</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642BB0" w14:textId="77777777" w:rsidR="008D2798" w:rsidRPr="008D2798" w:rsidRDefault="008D2798" w:rsidP="008D2798">
            <w:pPr>
              <w:spacing w:after="0" w:line="240" w:lineRule="auto"/>
              <w:rPr>
                <w:rFonts w:ascii="Times New Roman" w:eastAsia="Times New Roman" w:hAnsi="Times New Roman" w:cs="Times New Roman"/>
                <w:sz w:val="24"/>
                <w:szCs w:val="24"/>
                <w:lang w:eastAsia="pt-BR"/>
              </w:rPr>
            </w:pPr>
            <w:r w:rsidRPr="008D2798">
              <w:rPr>
                <w:rFonts w:ascii="Arial" w:eastAsia="Times New Roman" w:hAnsi="Arial" w:cs="Arial"/>
                <w:color w:val="000000"/>
                <w:sz w:val="24"/>
                <w:szCs w:val="24"/>
                <w:lang w:eastAsia="pt-BR"/>
              </w:rPr>
              <w:t>Universidade Federal Rural do Rio de Janeiro</w:t>
            </w:r>
          </w:p>
        </w:tc>
      </w:tr>
      <w:tr w:rsidR="00DA3BD9" w:rsidRPr="008D2798" w14:paraId="786D4C17" w14:textId="77777777" w:rsidTr="000462EF">
        <w:trPr>
          <w:trHeight w:val="72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CC87A" w14:textId="4F31CFF5" w:rsidR="00DA3BD9" w:rsidRPr="008D2798" w:rsidRDefault="00DA3BD9" w:rsidP="00DA3BD9">
            <w:pPr>
              <w:rPr>
                <w:rFonts w:ascii="Arial" w:eastAsia="Times New Roman" w:hAnsi="Arial" w:cs="Arial"/>
                <w:b/>
                <w:bCs/>
                <w:color w:val="000000"/>
                <w:sz w:val="24"/>
                <w:szCs w:val="24"/>
                <w:lang w:eastAsia="pt-BR"/>
              </w:rPr>
            </w:pPr>
            <w:r w:rsidRPr="00DA3BD9">
              <w:rPr>
                <w:rFonts w:ascii="Arial" w:eastAsia="Times New Roman" w:hAnsi="Arial" w:cs="Arial"/>
                <w:b/>
                <w:bCs/>
                <w:color w:val="000000"/>
                <w:sz w:val="24"/>
                <w:szCs w:val="24"/>
                <w:lang w:eastAsia="pt-BR"/>
              </w:rPr>
              <w:t>Trilha de Aprendizagem</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3BED8" w14:textId="59C32A03" w:rsidR="00DA3BD9" w:rsidRPr="00BA1E40" w:rsidRDefault="00B34162" w:rsidP="008D2798">
            <w:pPr>
              <w:spacing w:line="240" w:lineRule="auto"/>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E</w:t>
            </w:r>
            <w:r w:rsidR="00AA33C8">
              <w:rPr>
                <w:rFonts w:ascii="Times New Roman" w:eastAsia="Times New Roman" w:hAnsi="Times New Roman" w:cs="Times New Roman"/>
                <w:b/>
                <w:bCs/>
                <w:sz w:val="24"/>
                <w:szCs w:val="24"/>
                <w:lang w:eastAsia="pt-BR"/>
              </w:rPr>
              <w:t>DUCAÇÃO E DOCÊNCIA</w:t>
            </w:r>
          </w:p>
        </w:tc>
      </w:tr>
      <w:tr w:rsidR="008D2798" w:rsidRPr="008D2798" w14:paraId="21EAF60D" w14:textId="77777777" w:rsidTr="000462EF">
        <w:trPr>
          <w:trHeight w:val="72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2D6EF5" w14:textId="77777777" w:rsidR="008D2798" w:rsidRPr="008D2798" w:rsidRDefault="008D2798" w:rsidP="008D2798">
            <w:pPr>
              <w:spacing w:after="0" w:line="240" w:lineRule="auto"/>
              <w:rPr>
                <w:rFonts w:ascii="Times New Roman" w:eastAsia="Times New Roman" w:hAnsi="Times New Roman" w:cs="Times New Roman"/>
                <w:sz w:val="24"/>
                <w:szCs w:val="24"/>
                <w:lang w:eastAsia="pt-BR"/>
              </w:rPr>
            </w:pPr>
            <w:r w:rsidRPr="008D2798">
              <w:rPr>
                <w:rFonts w:ascii="Arial" w:eastAsia="Times New Roman" w:hAnsi="Arial" w:cs="Arial"/>
                <w:b/>
                <w:bCs/>
                <w:color w:val="000000"/>
                <w:sz w:val="24"/>
                <w:szCs w:val="24"/>
                <w:lang w:eastAsia="pt-BR"/>
              </w:rPr>
              <w:t>Curso / Evento</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069E13" w14:textId="31E35D02" w:rsidR="008D2798" w:rsidRPr="00AA33C8" w:rsidRDefault="00AA33C8" w:rsidP="00997F9B">
            <w:pPr>
              <w:spacing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INGLÊS INSTRUMENTAL</w:t>
            </w:r>
          </w:p>
        </w:tc>
      </w:tr>
      <w:tr w:rsidR="008D2798" w:rsidRPr="008D2798" w14:paraId="00AE196F" w14:textId="77777777" w:rsidTr="000462EF">
        <w:trPr>
          <w:trHeight w:val="60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EE1E93" w14:textId="77777777" w:rsidR="008D2798" w:rsidRPr="008D2798" w:rsidRDefault="008D2798" w:rsidP="008D2798">
            <w:pPr>
              <w:spacing w:after="0" w:line="240" w:lineRule="auto"/>
              <w:rPr>
                <w:rFonts w:ascii="Times New Roman" w:eastAsia="Times New Roman" w:hAnsi="Times New Roman" w:cs="Times New Roman"/>
                <w:sz w:val="24"/>
                <w:szCs w:val="24"/>
                <w:lang w:eastAsia="pt-BR"/>
              </w:rPr>
            </w:pPr>
            <w:r w:rsidRPr="008D2798">
              <w:rPr>
                <w:rFonts w:ascii="Arial" w:eastAsia="Times New Roman" w:hAnsi="Arial" w:cs="Arial"/>
                <w:b/>
                <w:bCs/>
                <w:color w:val="000000"/>
                <w:sz w:val="24"/>
                <w:szCs w:val="24"/>
                <w:lang w:eastAsia="pt-BR"/>
              </w:rPr>
              <w:t>Carga horária total</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17BCAD" w14:textId="1C9F79E5" w:rsidR="008D2798" w:rsidRPr="008D2798" w:rsidRDefault="00AA33C8" w:rsidP="008D2798">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30 HORAS</w:t>
            </w:r>
          </w:p>
        </w:tc>
      </w:tr>
      <w:tr w:rsidR="008D2798" w:rsidRPr="008D2798" w14:paraId="281156CA" w14:textId="77777777" w:rsidTr="00F93B7F">
        <w:trPr>
          <w:trHeight w:val="60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126FF9" w14:textId="77777777" w:rsidR="008D2798" w:rsidRPr="008D2798" w:rsidRDefault="008D2798" w:rsidP="008D2798">
            <w:pPr>
              <w:spacing w:after="0" w:line="240" w:lineRule="auto"/>
              <w:rPr>
                <w:rFonts w:ascii="Times New Roman" w:eastAsia="Times New Roman" w:hAnsi="Times New Roman" w:cs="Times New Roman"/>
                <w:sz w:val="24"/>
                <w:szCs w:val="24"/>
                <w:lang w:eastAsia="pt-BR"/>
              </w:rPr>
            </w:pPr>
            <w:r w:rsidRPr="008D2798">
              <w:rPr>
                <w:rFonts w:ascii="Arial" w:eastAsia="Times New Roman" w:hAnsi="Arial" w:cs="Arial"/>
                <w:b/>
                <w:bCs/>
                <w:color w:val="000000"/>
                <w:sz w:val="24"/>
                <w:szCs w:val="24"/>
                <w:lang w:eastAsia="pt-BR"/>
              </w:rPr>
              <w:t>Público-alvo</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40B2B" w14:textId="77777777" w:rsidR="00AA33C8" w:rsidRDefault="00AA33C8" w:rsidP="00AA33C8">
            <w:pPr>
              <w:pStyle w:val="Default"/>
            </w:pPr>
          </w:p>
          <w:tbl>
            <w:tblPr>
              <w:tblW w:w="0" w:type="auto"/>
              <w:tblBorders>
                <w:top w:val="nil"/>
                <w:left w:val="nil"/>
                <w:bottom w:val="nil"/>
                <w:right w:val="nil"/>
              </w:tblBorders>
              <w:tblLook w:val="0000" w:firstRow="0" w:lastRow="0" w:firstColumn="0" w:lastColumn="0" w:noHBand="0" w:noVBand="0"/>
            </w:tblPr>
            <w:tblGrid>
              <w:gridCol w:w="6656"/>
            </w:tblGrid>
            <w:tr w:rsidR="00AA33C8" w14:paraId="552A5E66" w14:textId="77777777">
              <w:trPr>
                <w:trHeight w:val="295"/>
              </w:trPr>
              <w:tc>
                <w:tcPr>
                  <w:tcW w:w="0" w:type="auto"/>
                </w:tcPr>
                <w:p w14:paraId="01E81296" w14:textId="032D1A6D" w:rsidR="00AA33C8" w:rsidRDefault="00AA33C8" w:rsidP="00AA33C8">
                  <w:pPr>
                    <w:pStyle w:val="Default"/>
                    <w:ind w:left="-88"/>
                    <w:rPr>
                      <w:sz w:val="23"/>
                      <w:szCs w:val="23"/>
                    </w:rPr>
                  </w:pPr>
                  <w:r>
                    <w:rPr>
                      <w:sz w:val="23"/>
                      <w:szCs w:val="23"/>
                    </w:rPr>
                    <w:t>SERVIDORES E DEMAIS TRABALHADORES DA UFRRJ ENVOLVIDOS COM EXAMES DE ADMISSÃO A CURSOS DE PÓS-GRADUAÇÃO E OUTROS.</w:t>
                  </w:r>
                </w:p>
                <w:p w14:paraId="2D6D4CDC" w14:textId="4D34E954" w:rsidR="00AA33C8" w:rsidRDefault="00AA33C8" w:rsidP="00AA33C8">
                  <w:pPr>
                    <w:pStyle w:val="Default"/>
                    <w:rPr>
                      <w:sz w:val="23"/>
                      <w:szCs w:val="23"/>
                    </w:rPr>
                  </w:pPr>
                </w:p>
              </w:tc>
            </w:tr>
          </w:tbl>
          <w:p w14:paraId="085E633A" w14:textId="080DDB8B" w:rsidR="008D2798" w:rsidRPr="008D2798" w:rsidRDefault="008D2798" w:rsidP="008D2798">
            <w:pPr>
              <w:spacing w:after="0" w:line="240" w:lineRule="auto"/>
              <w:rPr>
                <w:rFonts w:ascii="Times New Roman" w:eastAsia="Times New Roman" w:hAnsi="Times New Roman" w:cs="Times New Roman"/>
                <w:sz w:val="24"/>
                <w:szCs w:val="24"/>
                <w:lang w:eastAsia="pt-BR"/>
              </w:rPr>
            </w:pPr>
          </w:p>
        </w:tc>
      </w:tr>
      <w:tr w:rsidR="008D2798" w:rsidRPr="008D2798" w14:paraId="20FF806C" w14:textId="77777777" w:rsidTr="000462EF">
        <w:trPr>
          <w:trHeight w:val="75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3B53BE" w14:textId="77777777" w:rsidR="008D2798" w:rsidRPr="008D2798" w:rsidRDefault="008D2798" w:rsidP="008D2798">
            <w:pPr>
              <w:spacing w:after="0" w:line="240" w:lineRule="auto"/>
              <w:rPr>
                <w:rFonts w:ascii="Times New Roman" w:eastAsia="Times New Roman" w:hAnsi="Times New Roman" w:cs="Times New Roman"/>
                <w:sz w:val="24"/>
                <w:szCs w:val="24"/>
                <w:lang w:eastAsia="pt-BR"/>
              </w:rPr>
            </w:pPr>
            <w:r w:rsidRPr="008D2798">
              <w:rPr>
                <w:rFonts w:ascii="Arial" w:eastAsia="Times New Roman" w:hAnsi="Arial" w:cs="Arial"/>
                <w:b/>
                <w:bCs/>
                <w:color w:val="000000"/>
                <w:sz w:val="24"/>
                <w:szCs w:val="24"/>
                <w:lang w:eastAsia="pt-BR"/>
              </w:rPr>
              <w:t>Número de participantes</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0885BD" w14:textId="7289325E" w:rsidR="008D2798" w:rsidRPr="008D2798" w:rsidRDefault="00AA33C8" w:rsidP="008D2798">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30</w:t>
            </w:r>
          </w:p>
        </w:tc>
      </w:tr>
      <w:tr w:rsidR="008D2798" w:rsidRPr="008D2798" w14:paraId="0656E703" w14:textId="77777777" w:rsidTr="000462EF">
        <w:trPr>
          <w:trHeight w:val="6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8C0FB8" w14:textId="77777777" w:rsidR="003661DC" w:rsidRDefault="008D2798" w:rsidP="008D2798">
            <w:pPr>
              <w:spacing w:after="0" w:line="240" w:lineRule="auto"/>
              <w:rPr>
                <w:rFonts w:ascii="Arial" w:eastAsia="Times New Roman" w:hAnsi="Arial" w:cs="Arial"/>
                <w:b/>
                <w:bCs/>
                <w:color w:val="000000"/>
                <w:sz w:val="24"/>
                <w:szCs w:val="24"/>
                <w:lang w:eastAsia="pt-BR"/>
              </w:rPr>
            </w:pPr>
            <w:r w:rsidRPr="008D2798">
              <w:rPr>
                <w:rFonts w:ascii="Arial" w:eastAsia="Times New Roman" w:hAnsi="Arial" w:cs="Arial"/>
                <w:b/>
                <w:bCs/>
                <w:color w:val="000000"/>
                <w:sz w:val="24"/>
                <w:szCs w:val="24"/>
                <w:lang w:eastAsia="pt-BR"/>
              </w:rPr>
              <w:t>Instrutor (es) </w:t>
            </w:r>
          </w:p>
          <w:p w14:paraId="04EE8422" w14:textId="75C75EC8" w:rsidR="008D2798" w:rsidRPr="008D2798" w:rsidRDefault="003661DC" w:rsidP="008D2798">
            <w:pPr>
              <w:spacing w:after="0" w:line="240" w:lineRule="auto"/>
              <w:rPr>
                <w:rFonts w:ascii="Times New Roman" w:eastAsia="Times New Roman" w:hAnsi="Times New Roman" w:cs="Times New Roman"/>
                <w:sz w:val="24"/>
                <w:szCs w:val="24"/>
                <w:lang w:eastAsia="pt-BR"/>
              </w:rPr>
            </w:pPr>
            <w:r>
              <w:rPr>
                <w:rFonts w:ascii="Arial" w:eastAsia="Times New Roman" w:hAnsi="Arial" w:cs="Arial"/>
                <w:b/>
                <w:bCs/>
                <w:color w:val="000000"/>
                <w:sz w:val="24"/>
                <w:szCs w:val="24"/>
                <w:lang w:eastAsia="pt-BR"/>
              </w:rPr>
              <w:t>(nome completo e n° SIAPE)</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FB81C" w14:textId="08DD04BC" w:rsidR="008D2798" w:rsidRPr="008D2798" w:rsidRDefault="00AA33C8" w:rsidP="008D2798">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JOÃO CARLOS LOPES – SIAPE 1578663</w:t>
            </w:r>
          </w:p>
        </w:tc>
      </w:tr>
      <w:tr w:rsidR="008D2798" w:rsidRPr="008D2798" w14:paraId="6E678FC4" w14:textId="77777777" w:rsidTr="000462EF">
        <w:trPr>
          <w:trHeight w:val="6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E91397" w14:textId="77777777" w:rsidR="008D2798" w:rsidRPr="008D2798" w:rsidRDefault="008D2798" w:rsidP="008D2798">
            <w:pPr>
              <w:spacing w:after="0" w:line="240" w:lineRule="auto"/>
              <w:rPr>
                <w:rFonts w:ascii="Times New Roman" w:eastAsia="Times New Roman" w:hAnsi="Times New Roman" w:cs="Times New Roman"/>
                <w:sz w:val="24"/>
                <w:szCs w:val="24"/>
                <w:lang w:eastAsia="pt-BR"/>
              </w:rPr>
            </w:pPr>
            <w:r w:rsidRPr="008D2798">
              <w:rPr>
                <w:rFonts w:ascii="Arial" w:eastAsia="Times New Roman" w:hAnsi="Arial" w:cs="Arial"/>
                <w:b/>
                <w:bCs/>
                <w:color w:val="000000"/>
                <w:sz w:val="24"/>
                <w:szCs w:val="24"/>
                <w:lang w:eastAsia="pt-BR"/>
              </w:rPr>
              <w:t>Modalidade </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A155DB" w14:textId="220B5DAA" w:rsidR="008D2798" w:rsidRPr="008D2798" w:rsidRDefault="008D2798" w:rsidP="008D2798">
            <w:pPr>
              <w:spacing w:after="0" w:line="240" w:lineRule="auto"/>
              <w:rPr>
                <w:rFonts w:ascii="Times New Roman" w:eastAsia="Times New Roman" w:hAnsi="Times New Roman" w:cs="Times New Roman"/>
                <w:sz w:val="24"/>
                <w:szCs w:val="24"/>
                <w:lang w:eastAsia="pt-BR"/>
              </w:rPr>
            </w:pPr>
            <w:proofErr w:type="gramStart"/>
            <w:r w:rsidRPr="008D2798">
              <w:rPr>
                <w:rFonts w:ascii="Arial" w:eastAsia="Times New Roman" w:hAnsi="Arial" w:cs="Arial"/>
                <w:color w:val="000000"/>
                <w:sz w:val="24"/>
                <w:szCs w:val="24"/>
                <w:lang w:eastAsia="pt-BR"/>
              </w:rPr>
              <w:t>(  )</w:t>
            </w:r>
            <w:proofErr w:type="gramEnd"/>
            <w:r w:rsidRPr="008D2798">
              <w:rPr>
                <w:rFonts w:ascii="Arial" w:eastAsia="Times New Roman" w:hAnsi="Arial" w:cs="Arial"/>
                <w:color w:val="000000"/>
                <w:sz w:val="24"/>
                <w:szCs w:val="24"/>
                <w:lang w:eastAsia="pt-BR"/>
              </w:rPr>
              <w:t xml:space="preserve"> Presencial            (</w:t>
            </w:r>
            <w:r w:rsidRPr="008D2798">
              <w:rPr>
                <w:rFonts w:ascii="Arial" w:eastAsia="Times New Roman" w:hAnsi="Arial" w:cs="Arial"/>
                <w:b/>
                <w:bCs/>
                <w:color w:val="000000"/>
                <w:sz w:val="24"/>
                <w:szCs w:val="24"/>
                <w:lang w:eastAsia="pt-BR"/>
              </w:rPr>
              <w:t> </w:t>
            </w:r>
            <w:r w:rsidR="00AA33C8">
              <w:rPr>
                <w:rFonts w:ascii="Arial" w:eastAsia="Times New Roman" w:hAnsi="Arial" w:cs="Arial"/>
                <w:b/>
                <w:bCs/>
                <w:color w:val="000000"/>
                <w:sz w:val="24"/>
                <w:szCs w:val="24"/>
                <w:lang w:eastAsia="pt-BR"/>
              </w:rPr>
              <w:t>X</w:t>
            </w:r>
            <w:r w:rsidR="00F93B7F">
              <w:rPr>
                <w:rFonts w:ascii="Arial" w:eastAsia="Times New Roman" w:hAnsi="Arial" w:cs="Arial"/>
                <w:b/>
                <w:bCs/>
                <w:color w:val="000000"/>
                <w:sz w:val="24"/>
                <w:szCs w:val="24"/>
                <w:lang w:eastAsia="pt-BR"/>
              </w:rPr>
              <w:t xml:space="preserve"> </w:t>
            </w:r>
            <w:r w:rsidRPr="008D2798">
              <w:rPr>
                <w:rFonts w:ascii="Arial" w:eastAsia="Times New Roman" w:hAnsi="Arial" w:cs="Arial"/>
                <w:color w:val="000000"/>
                <w:sz w:val="24"/>
                <w:szCs w:val="24"/>
                <w:lang w:eastAsia="pt-BR"/>
              </w:rPr>
              <w:t>) Online            (</w:t>
            </w:r>
            <w:r w:rsidR="00EA4064">
              <w:rPr>
                <w:rFonts w:ascii="Arial" w:eastAsia="Times New Roman" w:hAnsi="Arial" w:cs="Arial"/>
                <w:b/>
                <w:bCs/>
                <w:color w:val="000000"/>
                <w:sz w:val="24"/>
                <w:szCs w:val="24"/>
                <w:lang w:eastAsia="pt-BR"/>
              </w:rPr>
              <w:t xml:space="preserve">  </w:t>
            </w:r>
            <w:r w:rsidRPr="008D2798">
              <w:rPr>
                <w:rFonts w:ascii="Arial" w:eastAsia="Times New Roman" w:hAnsi="Arial" w:cs="Arial"/>
                <w:color w:val="000000"/>
                <w:sz w:val="24"/>
                <w:szCs w:val="24"/>
                <w:lang w:eastAsia="pt-BR"/>
              </w:rPr>
              <w:t>) Híbrido </w:t>
            </w:r>
          </w:p>
        </w:tc>
      </w:tr>
      <w:tr w:rsidR="008D2798" w:rsidRPr="008D2798" w14:paraId="7861A296" w14:textId="77777777" w:rsidTr="000462EF">
        <w:trPr>
          <w:trHeight w:val="6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0350E9" w14:textId="77777777" w:rsidR="008D2798" w:rsidRPr="008D2798" w:rsidRDefault="008D2798" w:rsidP="008D2798">
            <w:pPr>
              <w:spacing w:after="0" w:line="240" w:lineRule="auto"/>
              <w:rPr>
                <w:rFonts w:ascii="Times New Roman" w:eastAsia="Times New Roman" w:hAnsi="Times New Roman" w:cs="Times New Roman"/>
                <w:sz w:val="24"/>
                <w:szCs w:val="24"/>
                <w:lang w:eastAsia="pt-BR"/>
              </w:rPr>
            </w:pPr>
            <w:r w:rsidRPr="008D2798">
              <w:rPr>
                <w:rFonts w:ascii="Arial" w:eastAsia="Times New Roman" w:hAnsi="Arial" w:cs="Arial"/>
                <w:b/>
                <w:bCs/>
                <w:color w:val="000000"/>
                <w:sz w:val="24"/>
                <w:szCs w:val="24"/>
                <w:lang w:eastAsia="pt-BR"/>
              </w:rPr>
              <w:t>Local do curso:</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43B41E" w14:textId="644E558B" w:rsidR="008D2798" w:rsidRPr="008D2798" w:rsidRDefault="00CE77EA" w:rsidP="008D2798">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UFRRJ – Campus Seropédica</w:t>
            </w:r>
          </w:p>
        </w:tc>
      </w:tr>
    </w:tbl>
    <w:p w14:paraId="4E6C9C69" w14:textId="2995B156" w:rsidR="00917C75" w:rsidRDefault="00917C75">
      <w:pPr>
        <w:rPr>
          <w:noProof/>
        </w:rPr>
      </w:pPr>
    </w:p>
    <w:tbl>
      <w:tblPr>
        <w:tblStyle w:val="Tabelacomgrade"/>
        <w:tblW w:w="9357" w:type="dxa"/>
        <w:tblInd w:w="-431" w:type="dxa"/>
        <w:tblLook w:val="04A0" w:firstRow="1" w:lastRow="0" w:firstColumn="1" w:lastColumn="0" w:noHBand="0" w:noVBand="1"/>
      </w:tblPr>
      <w:tblGrid>
        <w:gridCol w:w="9357"/>
      </w:tblGrid>
      <w:tr w:rsidR="008D2798" w:rsidRPr="008D2798" w14:paraId="6B240782" w14:textId="77777777" w:rsidTr="000462EF">
        <w:trPr>
          <w:trHeight w:val="296"/>
        </w:trPr>
        <w:tc>
          <w:tcPr>
            <w:tcW w:w="9357" w:type="dxa"/>
            <w:shd w:val="clear" w:color="auto" w:fill="69518D"/>
          </w:tcPr>
          <w:p w14:paraId="62AEE8C0" w14:textId="06FC5934" w:rsidR="008D2798" w:rsidRPr="008D2798" w:rsidRDefault="008D2798" w:rsidP="00D81247">
            <w:pPr>
              <w:rPr>
                <w:rFonts w:ascii="Times New Roman" w:eastAsia="Times New Roman" w:hAnsi="Times New Roman" w:cs="Times New Roman"/>
                <w:color w:val="FFFFFF" w:themeColor="background1"/>
                <w:sz w:val="24"/>
                <w:szCs w:val="24"/>
                <w:lang w:eastAsia="pt-BR"/>
              </w:rPr>
            </w:pPr>
            <w:r w:rsidRPr="008D2798">
              <w:rPr>
                <w:rFonts w:ascii="Arial" w:eastAsia="Times New Roman" w:hAnsi="Arial" w:cs="Arial"/>
                <w:b/>
                <w:bCs/>
                <w:color w:val="FFFFFF" w:themeColor="background1"/>
                <w:sz w:val="24"/>
                <w:szCs w:val="24"/>
                <w:lang w:eastAsia="pt-BR"/>
              </w:rPr>
              <w:t>E</w:t>
            </w:r>
            <w:r w:rsidR="000462EF">
              <w:rPr>
                <w:rFonts w:ascii="Arial" w:eastAsia="Times New Roman" w:hAnsi="Arial" w:cs="Arial"/>
                <w:b/>
                <w:bCs/>
                <w:color w:val="FFFFFF" w:themeColor="background1"/>
                <w:sz w:val="24"/>
                <w:szCs w:val="24"/>
                <w:lang w:eastAsia="pt-BR"/>
              </w:rPr>
              <w:t>menta</w:t>
            </w:r>
          </w:p>
        </w:tc>
      </w:tr>
    </w:tbl>
    <w:p w14:paraId="6B0F2684" w14:textId="77777777" w:rsidR="000462EF" w:rsidRDefault="000462EF" w:rsidP="000462EF">
      <w:pPr>
        <w:pStyle w:val="NormalWeb"/>
        <w:spacing w:before="0" w:beforeAutospacing="0" w:after="0" w:afterAutospacing="0"/>
        <w:ind w:right="-416"/>
        <w:jc w:val="both"/>
        <w:rPr>
          <w:rFonts w:ascii="Arial" w:hAnsi="Arial" w:cs="Arial"/>
          <w:color w:val="000000"/>
        </w:rPr>
      </w:pPr>
    </w:p>
    <w:p w14:paraId="6AE6568D" w14:textId="69B0AB9E" w:rsidR="000462EF" w:rsidRPr="004E3368" w:rsidRDefault="004E3368" w:rsidP="000462EF">
      <w:pPr>
        <w:pStyle w:val="NormalWeb"/>
        <w:spacing w:before="0" w:beforeAutospacing="0" w:after="0" w:afterAutospacing="0"/>
        <w:ind w:right="-416"/>
        <w:jc w:val="both"/>
        <w:rPr>
          <w:color w:val="000000"/>
        </w:rPr>
      </w:pPr>
      <w:r w:rsidRPr="001D2505">
        <w:rPr>
          <w:color w:val="000000"/>
        </w:rPr>
        <w:t>Ensino da leitura em língua inglesa para fins específicos. Leitura em inglês de textos acadêmicos e profissionais das diversas áreas do conhecimento</w:t>
      </w:r>
      <w:r>
        <w:rPr>
          <w:color w:val="000000"/>
        </w:rPr>
        <w:t>.</w:t>
      </w:r>
      <w:r>
        <w:rPr>
          <w:rFonts w:ascii="Arial" w:hAnsi="Arial" w:cs="Arial"/>
          <w:color w:val="000000"/>
        </w:rPr>
        <w:t xml:space="preserve"> </w:t>
      </w:r>
      <w:r w:rsidR="00AA33C8" w:rsidRPr="004E3368">
        <w:rPr>
          <w:color w:val="000000"/>
        </w:rPr>
        <w:t xml:space="preserve">Ensino de habilidades e estratégias de leitura em língua inglesa: </w:t>
      </w:r>
      <w:proofErr w:type="spellStart"/>
      <w:r w:rsidR="00AA33C8" w:rsidRPr="004E3368">
        <w:rPr>
          <w:color w:val="000000"/>
        </w:rPr>
        <w:t>skimming</w:t>
      </w:r>
      <w:proofErr w:type="spellEnd"/>
      <w:r w:rsidR="00AA33C8" w:rsidRPr="004E3368">
        <w:rPr>
          <w:color w:val="000000"/>
        </w:rPr>
        <w:t xml:space="preserve">; </w:t>
      </w:r>
      <w:proofErr w:type="spellStart"/>
      <w:r w:rsidR="00AA33C8" w:rsidRPr="004E3368">
        <w:rPr>
          <w:color w:val="000000"/>
        </w:rPr>
        <w:t>scanning</w:t>
      </w:r>
      <w:proofErr w:type="spellEnd"/>
      <w:r w:rsidR="00AA33C8" w:rsidRPr="004E3368">
        <w:rPr>
          <w:color w:val="000000"/>
        </w:rPr>
        <w:t>; interpretação de ideia principal, detalhes suporte e detalhes menores; a coesão lexical e gramatical; o papel dos conectivos; a organização textual.</w:t>
      </w:r>
    </w:p>
    <w:p w14:paraId="012CC71C" w14:textId="46A2EB4A" w:rsidR="00EA4064" w:rsidRDefault="00EA4064" w:rsidP="000462EF">
      <w:pPr>
        <w:pStyle w:val="NormalWeb"/>
        <w:spacing w:before="0" w:beforeAutospacing="0" w:after="0" w:afterAutospacing="0"/>
        <w:ind w:right="-416"/>
        <w:jc w:val="both"/>
        <w:rPr>
          <w:rFonts w:ascii="Arial" w:hAnsi="Arial" w:cs="Arial"/>
          <w:color w:val="000000"/>
        </w:rPr>
      </w:pPr>
    </w:p>
    <w:p w14:paraId="73293F76" w14:textId="107479F2" w:rsidR="004E3368" w:rsidRDefault="004E3368" w:rsidP="000462EF">
      <w:pPr>
        <w:pStyle w:val="NormalWeb"/>
        <w:spacing w:before="0" w:beforeAutospacing="0" w:after="0" w:afterAutospacing="0"/>
        <w:ind w:right="-416"/>
        <w:jc w:val="both"/>
        <w:rPr>
          <w:rFonts w:ascii="Arial" w:hAnsi="Arial" w:cs="Arial"/>
          <w:color w:val="000000"/>
        </w:rPr>
      </w:pPr>
    </w:p>
    <w:p w14:paraId="5F76F7ED" w14:textId="72123615" w:rsidR="004E3368" w:rsidRDefault="004E3368" w:rsidP="000462EF">
      <w:pPr>
        <w:pStyle w:val="NormalWeb"/>
        <w:spacing w:before="0" w:beforeAutospacing="0" w:after="0" w:afterAutospacing="0"/>
        <w:ind w:right="-416"/>
        <w:jc w:val="both"/>
        <w:rPr>
          <w:rFonts w:ascii="Arial" w:hAnsi="Arial" w:cs="Arial"/>
          <w:color w:val="000000"/>
        </w:rPr>
      </w:pPr>
    </w:p>
    <w:p w14:paraId="3FB1AE8D" w14:textId="1E8238DB" w:rsidR="004E3368" w:rsidRDefault="004E3368" w:rsidP="000462EF">
      <w:pPr>
        <w:pStyle w:val="NormalWeb"/>
        <w:spacing w:before="0" w:beforeAutospacing="0" w:after="0" w:afterAutospacing="0"/>
        <w:ind w:right="-416"/>
        <w:jc w:val="both"/>
        <w:rPr>
          <w:rFonts w:ascii="Arial" w:hAnsi="Arial" w:cs="Arial"/>
          <w:color w:val="000000"/>
        </w:rPr>
      </w:pPr>
    </w:p>
    <w:p w14:paraId="04CBF70A" w14:textId="77777777" w:rsidR="004E3368" w:rsidRDefault="004E3368" w:rsidP="000462EF">
      <w:pPr>
        <w:pStyle w:val="NormalWeb"/>
        <w:spacing w:before="0" w:beforeAutospacing="0" w:after="0" w:afterAutospacing="0"/>
        <w:ind w:right="-416"/>
        <w:jc w:val="both"/>
        <w:rPr>
          <w:rFonts w:ascii="Arial" w:hAnsi="Arial" w:cs="Arial"/>
          <w:color w:val="000000"/>
        </w:rPr>
      </w:pPr>
    </w:p>
    <w:p w14:paraId="2DDF2E2D" w14:textId="77777777" w:rsidR="00EA4064" w:rsidRPr="000462EF" w:rsidRDefault="00EA4064" w:rsidP="000462EF">
      <w:pPr>
        <w:pStyle w:val="NormalWeb"/>
        <w:spacing w:before="0" w:beforeAutospacing="0" w:after="0" w:afterAutospacing="0"/>
        <w:ind w:right="-416"/>
        <w:jc w:val="both"/>
        <w:rPr>
          <w:rFonts w:ascii="Arial" w:hAnsi="Arial" w:cs="Arial"/>
          <w:color w:val="000000"/>
        </w:rPr>
      </w:pPr>
    </w:p>
    <w:tbl>
      <w:tblPr>
        <w:tblStyle w:val="Tabelacomgrade"/>
        <w:tblW w:w="9357" w:type="dxa"/>
        <w:tblInd w:w="-431" w:type="dxa"/>
        <w:tblLook w:val="04A0" w:firstRow="1" w:lastRow="0" w:firstColumn="1" w:lastColumn="0" w:noHBand="0" w:noVBand="1"/>
      </w:tblPr>
      <w:tblGrid>
        <w:gridCol w:w="9357"/>
      </w:tblGrid>
      <w:tr w:rsidR="000462EF" w14:paraId="1CE00E5D" w14:textId="77777777" w:rsidTr="000462EF">
        <w:tc>
          <w:tcPr>
            <w:tcW w:w="9357" w:type="dxa"/>
            <w:shd w:val="clear" w:color="auto" w:fill="69518D"/>
          </w:tcPr>
          <w:p w14:paraId="41DED6B7" w14:textId="1E9C72BD" w:rsidR="000462EF" w:rsidRPr="000462EF" w:rsidRDefault="000462EF" w:rsidP="00D81247">
            <w:pPr>
              <w:pStyle w:val="NormalWeb"/>
              <w:rPr>
                <w:color w:val="FFFFFF" w:themeColor="background1"/>
              </w:rPr>
            </w:pPr>
            <w:r w:rsidRPr="000462EF">
              <w:rPr>
                <w:rFonts w:ascii="Arial" w:hAnsi="Arial" w:cs="Arial"/>
                <w:b/>
                <w:bCs/>
                <w:color w:val="FFFFFF" w:themeColor="background1"/>
              </w:rPr>
              <w:lastRenderedPageBreak/>
              <w:t>J</w:t>
            </w:r>
            <w:r>
              <w:rPr>
                <w:rFonts w:ascii="Arial" w:hAnsi="Arial" w:cs="Arial"/>
                <w:b/>
                <w:bCs/>
                <w:color w:val="FFFFFF" w:themeColor="background1"/>
              </w:rPr>
              <w:t>ustificativa</w:t>
            </w:r>
          </w:p>
        </w:tc>
      </w:tr>
    </w:tbl>
    <w:p w14:paraId="40FC0E5F" w14:textId="1EFF6CC7" w:rsidR="000462EF" w:rsidRDefault="000462EF" w:rsidP="000462EF">
      <w:pPr>
        <w:rPr>
          <w:sz w:val="24"/>
          <w:szCs w:val="24"/>
        </w:rPr>
      </w:pPr>
    </w:p>
    <w:p w14:paraId="6E2299E4" w14:textId="77777777" w:rsidR="004E3368" w:rsidRPr="001D2505" w:rsidRDefault="00AA33C8" w:rsidP="004E3368">
      <w:pPr>
        <w:jc w:val="both"/>
        <w:rPr>
          <w:rFonts w:ascii="Times New Roman" w:hAnsi="Times New Roman" w:cs="Times New Roman"/>
          <w:sz w:val="24"/>
          <w:szCs w:val="24"/>
        </w:rPr>
      </w:pPr>
      <w:r w:rsidRPr="0041576C">
        <w:rPr>
          <w:rFonts w:ascii="Times New Roman" w:hAnsi="Times New Roman" w:cs="Times New Roman"/>
          <w:sz w:val="24"/>
          <w:szCs w:val="24"/>
        </w:rPr>
        <w:t>A língua inglesa adquiriu o status de língua franca uma vez que é o principal veículo de comunicação entre culturas e diferentes mercados. Sendo o idioma das transações internacionais e da divulgação cie</w:t>
      </w:r>
      <w:bookmarkStart w:id="0" w:name="_GoBack"/>
      <w:bookmarkEnd w:id="0"/>
      <w:r w:rsidRPr="0041576C">
        <w:rPr>
          <w:rFonts w:ascii="Times New Roman" w:hAnsi="Times New Roman" w:cs="Times New Roman"/>
          <w:sz w:val="24"/>
          <w:szCs w:val="24"/>
        </w:rPr>
        <w:t>ntífica, a língua inglesa emerge como importante</w:t>
      </w:r>
      <w:r>
        <w:rPr>
          <w:sz w:val="24"/>
          <w:szCs w:val="24"/>
        </w:rPr>
        <w:t xml:space="preserve"> </w:t>
      </w:r>
      <w:r w:rsidRPr="0041576C">
        <w:rPr>
          <w:rFonts w:ascii="Times New Roman" w:hAnsi="Times New Roman" w:cs="Times New Roman"/>
          <w:sz w:val="24"/>
          <w:szCs w:val="24"/>
        </w:rPr>
        <w:t xml:space="preserve">ferramenta para o trabalho, para os negócios e para o ensino, a pesquisa e o desenvolvimento tecnológico. </w:t>
      </w:r>
      <w:r w:rsidR="004E3368" w:rsidRPr="001D2505">
        <w:rPr>
          <w:rFonts w:ascii="Times New Roman" w:hAnsi="Times New Roman" w:cs="Times New Roman"/>
          <w:sz w:val="24"/>
          <w:szCs w:val="24"/>
        </w:rPr>
        <w:t>O curso aborda a leitura em língua inglesa como instrumento para acesso ao conhecimento nesse ambiente interconectado o qual nosso mundo se tornou. Acreditamos que instrumentar o aprendiz para ler em inglês é capacitá-lo a obter informações autonomamente e, como consequência, abrir as portas para o conhecimento.</w:t>
      </w:r>
    </w:p>
    <w:p w14:paraId="38B0D1DE" w14:textId="253C1578" w:rsidR="0041576C" w:rsidRPr="001805CE" w:rsidRDefault="0041576C" w:rsidP="0041576C">
      <w:pPr>
        <w:rPr>
          <w:rFonts w:ascii="Times New Roman" w:eastAsia="Times New Roman" w:hAnsi="Times New Roman" w:cs="Times New Roman"/>
          <w:sz w:val="24"/>
          <w:szCs w:val="24"/>
          <w:lang w:eastAsia="pt-BR"/>
        </w:rPr>
      </w:pPr>
      <w:r w:rsidRPr="001805CE">
        <w:rPr>
          <w:rFonts w:ascii="Arial" w:eastAsia="Times New Roman" w:hAnsi="Arial" w:cs="Arial"/>
          <w:b/>
          <w:bCs/>
          <w:color w:val="FFFFFF" w:themeColor="background1"/>
          <w:sz w:val="24"/>
          <w:szCs w:val="24"/>
          <w:lang w:eastAsia="pt-BR"/>
        </w:rPr>
        <w:t>a serem desenvolvidas</w:t>
      </w:r>
    </w:p>
    <w:p w14:paraId="6486F632" w14:textId="77777777" w:rsidR="0041576C" w:rsidRPr="00D81247" w:rsidRDefault="0041576C" w:rsidP="0041576C">
      <w:pPr>
        <w:spacing w:after="0" w:line="240" w:lineRule="auto"/>
        <w:rPr>
          <w:rFonts w:ascii="Times New Roman" w:eastAsia="Times New Roman" w:hAnsi="Times New Roman" w:cs="Times New Roman"/>
          <w:color w:val="FFFFFF" w:themeColor="background1"/>
          <w:sz w:val="24"/>
          <w:szCs w:val="24"/>
          <w:lang w:eastAsia="pt-BR"/>
        </w:rPr>
      </w:pPr>
      <w:r w:rsidRPr="00D81247">
        <w:rPr>
          <w:rFonts w:ascii="Arial" w:eastAsia="Times New Roman" w:hAnsi="Arial" w:cs="Arial"/>
          <w:b/>
          <w:bCs/>
          <w:color w:val="FFFFFF" w:themeColor="background1"/>
          <w:sz w:val="24"/>
          <w:szCs w:val="24"/>
          <w:lang w:eastAsia="pt-BR"/>
        </w:rPr>
        <w:t>Estratégias de Ensino</w:t>
      </w:r>
    </w:p>
    <w:tbl>
      <w:tblPr>
        <w:tblW w:w="9634" w:type="dxa"/>
        <w:jc w:val="center"/>
        <w:tblCellMar>
          <w:top w:w="15" w:type="dxa"/>
          <w:left w:w="15" w:type="dxa"/>
          <w:bottom w:w="15" w:type="dxa"/>
          <w:right w:w="15" w:type="dxa"/>
        </w:tblCellMar>
        <w:tblLook w:val="04A0" w:firstRow="1" w:lastRow="0" w:firstColumn="1" w:lastColumn="0" w:noHBand="0" w:noVBand="1"/>
      </w:tblPr>
      <w:tblGrid>
        <w:gridCol w:w="9634"/>
      </w:tblGrid>
      <w:tr w:rsidR="0041576C" w:rsidRPr="00D81247" w14:paraId="405FC5B9" w14:textId="77777777" w:rsidTr="00370B0F">
        <w:trPr>
          <w:trHeight w:val="240"/>
          <w:jc w:val="center"/>
        </w:trPr>
        <w:tc>
          <w:tcPr>
            <w:tcW w:w="9634" w:type="dxa"/>
            <w:tcBorders>
              <w:top w:val="single" w:sz="4" w:space="0" w:color="000000"/>
              <w:left w:val="single" w:sz="4" w:space="0" w:color="000000"/>
              <w:bottom w:val="single" w:sz="4" w:space="0" w:color="000000"/>
              <w:right w:val="single" w:sz="4" w:space="0" w:color="000000"/>
            </w:tcBorders>
            <w:shd w:val="clear" w:color="auto" w:fill="69518D"/>
            <w:tcMar>
              <w:top w:w="0" w:type="dxa"/>
              <w:left w:w="108" w:type="dxa"/>
              <w:bottom w:w="0" w:type="dxa"/>
              <w:right w:w="108" w:type="dxa"/>
            </w:tcMar>
            <w:hideMark/>
          </w:tcPr>
          <w:p w14:paraId="66FAD8E5" w14:textId="76961DF7" w:rsidR="0041576C" w:rsidRPr="00D81247" w:rsidRDefault="0041576C" w:rsidP="00370B0F">
            <w:pPr>
              <w:spacing w:after="0" w:line="240" w:lineRule="auto"/>
              <w:rPr>
                <w:rFonts w:ascii="Times New Roman" w:eastAsia="Times New Roman" w:hAnsi="Times New Roman" w:cs="Times New Roman"/>
                <w:color w:val="FFFFFF" w:themeColor="background1"/>
                <w:sz w:val="24"/>
                <w:szCs w:val="24"/>
                <w:lang w:eastAsia="pt-BR"/>
              </w:rPr>
            </w:pPr>
            <w:r>
              <w:rPr>
                <w:rFonts w:ascii="Arial" w:eastAsia="Times New Roman" w:hAnsi="Arial" w:cs="Arial"/>
                <w:b/>
                <w:bCs/>
                <w:color w:val="FFFFFF" w:themeColor="background1"/>
                <w:sz w:val="24"/>
                <w:szCs w:val="24"/>
                <w:lang w:eastAsia="pt-BR"/>
              </w:rPr>
              <w:t>Competências a serem desenvolvidas</w:t>
            </w:r>
          </w:p>
        </w:tc>
      </w:tr>
    </w:tbl>
    <w:p w14:paraId="238627F5" w14:textId="0D10553E" w:rsidR="0041576C" w:rsidRPr="001805CE" w:rsidRDefault="0041576C" w:rsidP="0041576C">
      <w:pPr>
        <w:rPr>
          <w:rFonts w:ascii="Times New Roman" w:eastAsia="Times New Roman" w:hAnsi="Times New Roman" w:cs="Times New Roman"/>
          <w:sz w:val="24"/>
          <w:szCs w:val="24"/>
          <w:lang w:eastAsia="pt-BR"/>
        </w:rPr>
      </w:pPr>
      <w:r w:rsidRPr="001805CE">
        <w:rPr>
          <w:rFonts w:ascii="Arial" w:eastAsia="Times New Roman" w:hAnsi="Arial" w:cs="Arial"/>
          <w:b/>
          <w:bCs/>
          <w:color w:val="FFFFFF" w:themeColor="background1"/>
          <w:sz w:val="24"/>
          <w:szCs w:val="24"/>
          <w:lang w:eastAsia="pt-BR"/>
        </w:rPr>
        <w:t xml:space="preserve"> desenvolvidas</w:t>
      </w:r>
    </w:p>
    <w:p w14:paraId="6C93EB16" w14:textId="78D1A016" w:rsidR="0041576C" w:rsidRDefault="0041576C" w:rsidP="00CE77EA">
      <w:pPr>
        <w:pStyle w:val="PargrafodaLista"/>
        <w:numPr>
          <w:ilvl w:val="0"/>
          <w:numId w:val="2"/>
        </w:numPr>
        <w:jc w:val="both"/>
        <w:rPr>
          <w:rFonts w:ascii="Times New Roman" w:hAnsi="Times New Roman" w:cs="Times New Roman"/>
          <w:sz w:val="24"/>
          <w:szCs w:val="24"/>
        </w:rPr>
      </w:pPr>
      <w:r w:rsidRPr="0041576C">
        <w:rPr>
          <w:rFonts w:ascii="Times New Roman" w:hAnsi="Times New Roman" w:cs="Times New Roman"/>
          <w:sz w:val="24"/>
          <w:szCs w:val="24"/>
        </w:rPr>
        <w:t>Leitura e compreensão geral envolvendo assunto, gênero e objetivo do texto</w:t>
      </w:r>
      <w:r>
        <w:rPr>
          <w:rFonts w:ascii="Times New Roman" w:hAnsi="Times New Roman" w:cs="Times New Roman"/>
          <w:sz w:val="24"/>
          <w:szCs w:val="24"/>
        </w:rPr>
        <w:t>;</w:t>
      </w:r>
    </w:p>
    <w:p w14:paraId="1CF77723" w14:textId="4BAA5C94" w:rsidR="0041576C" w:rsidRDefault="0041576C" w:rsidP="00CE77EA">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Leitura orientada para informações e detalhes específicos do texto;</w:t>
      </w:r>
    </w:p>
    <w:p w14:paraId="61AE6DD5" w14:textId="5D30403D" w:rsidR="0041576C" w:rsidRDefault="0041576C" w:rsidP="00CE77EA">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Identificação e compreensão de marcadores de discurso;</w:t>
      </w:r>
    </w:p>
    <w:p w14:paraId="1F1D5E38" w14:textId="2453D390" w:rsidR="0041576C" w:rsidRDefault="0041576C" w:rsidP="00CE77EA">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Identificação e compreensão de elementos coesivos;</w:t>
      </w:r>
    </w:p>
    <w:p w14:paraId="3EE80591" w14:textId="6C05FF79" w:rsidR="0041576C" w:rsidRPr="0041576C" w:rsidRDefault="0041576C" w:rsidP="00CE77EA">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Identificação e compreensão da organização textual.</w:t>
      </w:r>
    </w:p>
    <w:p w14:paraId="076713CD" w14:textId="533D5D6C" w:rsidR="003F1C58" w:rsidRDefault="003F1C58" w:rsidP="00AA33C8">
      <w:pPr>
        <w:pStyle w:val="NormalWeb"/>
        <w:shd w:val="clear" w:color="auto" w:fill="FFFFFF"/>
        <w:spacing w:before="0" w:beforeAutospacing="0" w:after="0" w:afterAutospacing="0"/>
        <w:ind w:right="-416"/>
        <w:jc w:val="both"/>
        <w:rPr>
          <w:rFonts w:ascii="Arial" w:hAnsi="Arial" w:cs="Arial"/>
          <w:color w:val="FFFFFF" w:themeColor="background1"/>
        </w:rPr>
      </w:pPr>
    </w:p>
    <w:p w14:paraId="33A2CB89" w14:textId="5D48BD5A" w:rsidR="003F1C58" w:rsidRPr="00D81247" w:rsidRDefault="003F1C58" w:rsidP="00D81247">
      <w:pPr>
        <w:pStyle w:val="NormalWeb"/>
        <w:shd w:val="clear" w:color="auto" w:fill="FFFFFF"/>
        <w:spacing w:before="0" w:beforeAutospacing="0" w:after="0" w:afterAutospacing="0"/>
        <w:ind w:left="-567" w:right="-416"/>
        <w:jc w:val="center"/>
        <w:rPr>
          <w:rFonts w:ascii="Arial" w:hAnsi="Arial" w:cs="Arial"/>
          <w:color w:val="FFFFFF" w:themeColor="background1"/>
        </w:rPr>
      </w:pPr>
    </w:p>
    <w:tbl>
      <w:tblPr>
        <w:tblW w:w="9634" w:type="dxa"/>
        <w:jc w:val="center"/>
        <w:tblCellMar>
          <w:top w:w="15" w:type="dxa"/>
          <w:left w:w="15" w:type="dxa"/>
          <w:bottom w:w="15" w:type="dxa"/>
          <w:right w:w="15" w:type="dxa"/>
        </w:tblCellMar>
        <w:tblLook w:val="04A0" w:firstRow="1" w:lastRow="0" w:firstColumn="1" w:lastColumn="0" w:noHBand="0" w:noVBand="1"/>
      </w:tblPr>
      <w:tblGrid>
        <w:gridCol w:w="9634"/>
      </w:tblGrid>
      <w:tr w:rsidR="00D81247" w:rsidRPr="00D81247" w14:paraId="259A7879" w14:textId="77777777" w:rsidTr="00D81247">
        <w:trPr>
          <w:trHeight w:val="240"/>
          <w:jc w:val="center"/>
        </w:trPr>
        <w:tc>
          <w:tcPr>
            <w:tcW w:w="9634" w:type="dxa"/>
            <w:tcBorders>
              <w:top w:val="single" w:sz="4" w:space="0" w:color="000000"/>
              <w:left w:val="single" w:sz="4" w:space="0" w:color="000000"/>
              <w:bottom w:val="single" w:sz="4" w:space="0" w:color="000000"/>
              <w:right w:val="single" w:sz="4" w:space="0" w:color="000000"/>
            </w:tcBorders>
            <w:shd w:val="clear" w:color="auto" w:fill="69518D"/>
            <w:tcMar>
              <w:top w:w="0" w:type="dxa"/>
              <w:left w:w="108" w:type="dxa"/>
              <w:bottom w:w="0" w:type="dxa"/>
              <w:right w:w="108" w:type="dxa"/>
            </w:tcMar>
            <w:hideMark/>
          </w:tcPr>
          <w:p w14:paraId="76E761A9" w14:textId="77777777" w:rsidR="00D81247" w:rsidRPr="00D81247" w:rsidRDefault="00D81247" w:rsidP="00D81247">
            <w:pPr>
              <w:spacing w:after="0" w:line="240" w:lineRule="auto"/>
              <w:rPr>
                <w:rFonts w:ascii="Times New Roman" w:eastAsia="Times New Roman" w:hAnsi="Times New Roman" w:cs="Times New Roman"/>
                <w:color w:val="FFFFFF" w:themeColor="background1"/>
                <w:sz w:val="24"/>
                <w:szCs w:val="24"/>
                <w:lang w:eastAsia="pt-BR"/>
              </w:rPr>
            </w:pPr>
            <w:bookmarkStart w:id="1" w:name="_Hlk235711696"/>
            <w:r w:rsidRPr="00D81247">
              <w:rPr>
                <w:rFonts w:ascii="Arial" w:eastAsia="Times New Roman" w:hAnsi="Arial" w:cs="Arial"/>
                <w:b/>
                <w:bCs/>
                <w:color w:val="FFFFFF" w:themeColor="background1"/>
                <w:sz w:val="24"/>
                <w:szCs w:val="24"/>
                <w:lang w:eastAsia="pt-BR"/>
              </w:rPr>
              <w:t>Estratégias de Ensino</w:t>
            </w:r>
          </w:p>
        </w:tc>
      </w:tr>
      <w:bookmarkEnd w:id="1"/>
    </w:tbl>
    <w:p w14:paraId="320C78F9" w14:textId="51ECDF7E" w:rsidR="00D81247" w:rsidRDefault="00D81247" w:rsidP="00D81247">
      <w:pPr>
        <w:spacing w:after="0" w:line="240" w:lineRule="auto"/>
        <w:rPr>
          <w:rFonts w:ascii="Times New Roman" w:eastAsia="Times New Roman" w:hAnsi="Times New Roman" w:cs="Times New Roman"/>
          <w:sz w:val="24"/>
          <w:szCs w:val="24"/>
          <w:lang w:eastAsia="pt-BR"/>
        </w:rPr>
      </w:pPr>
    </w:p>
    <w:p w14:paraId="1F1AFCA2" w14:textId="77777777" w:rsidR="00CE77EA" w:rsidRPr="00CE77EA" w:rsidRDefault="00CE77EA" w:rsidP="00CE77EA">
      <w:pPr>
        <w:spacing w:line="240" w:lineRule="auto"/>
        <w:jc w:val="both"/>
        <w:rPr>
          <w:rFonts w:ascii="Times New Roman" w:hAnsi="Times New Roman" w:cs="Times New Roman"/>
          <w:sz w:val="24"/>
          <w:szCs w:val="24"/>
        </w:rPr>
      </w:pPr>
      <w:r w:rsidRPr="00CE77EA">
        <w:rPr>
          <w:rFonts w:ascii="Times New Roman" w:hAnsi="Times New Roman" w:cs="Times New Roman"/>
          <w:sz w:val="24"/>
          <w:szCs w:val="24"/>
        </w:rPr>
        <w:t>Aulas no modo remoto; atividades guiadas de leitura com textos e atividades de interpretação.</w:t>
      </w:r>
    </w:p>
    <w:p w14:paraId="25D66D6C" w14:textId="77777777" w:rsidR="003F1C58" w:rsidRPr="00D81247" w:rsidRDefault="003F1C58" w:rsidP="00D81247">
      <w:pPr>
        <w:spacing w:before="100" w:after="240" w:line="240" w:lineRule="auto"/>
        <w:ind w:left="-567" w:right="-416"/>
        <w:jc w:val="both"/>
        <w:rPr>
          <w:rFonts w:ascii="Times New Roman" w:eastAsia="Times New Roman" w:hAnsi="Times New Roman" w:cs="Times New Roman"/>
          <w:sz w:val="24"/>
          <w:szCs w:val="24"/>
          <w:lang w:eastAsia="pt-BR"/>
        </w:rPr>
      </w:pPr>
    </w:p>
    <w:tbl>
      <w:tblPr>
        <w:tblW w:w="9634" w:type="dxa"/>
        <w:jc w:val="center"/>
        <w:tblCellMar>
          <w:top w:w="15" w:type="dxa"/>
          <w:left w:w="15" w:type="dxa"/>
          <w:bottom w:w="15" w:type="dxa"/>
          <w:right w:w="15" w:type="dxa"/>
        </w:tblCellMar>
        <w:tblLook w:val="04A0" w:firstRow="1" w:lastRow="0" w:firstColumn="1" w:lastColumn="0" w:noHBand="0" w:noVBand="1"/>
      </w:tblPr>
      <w:tblGrid>
        <w:gridCol w:w="9634"/>
      </w:tblGrid>
      <w:tr w:rsidR="00D81247" w:rsidRPr="00D81247" w14:paraId="684F55FE" w14:textId="77777777" w:rsidTr="00D81247">
        <w:trPr>
          <w:trHeight w:val="240"/>
          <w:jc w:val="center"/>
        </w:trPr>
        <w:tc>
          <w:tcPr>
            <w:tcW w:w="9634" w:type="dxa"/>
            <w:tcBorders>
              <w:top w:val="single" w:sz="4" w:space="0" w:color="000000"/>
              <w:left w:val="single" w:sz="4" w:space="0" w:color="000000"/>
              <w:bottom w:val="single" w:sz="4" w:space="0" w:color="000000"/>
              <w:right w:val="single" w:sz="4" w:space="0" w:color="000000"/>
            </w:tcBorders>
            <w:shd w:val="clear" w:color="auto" w:fill="69518D"/>
            <w:tcMar>
              <w:top w:w="0" w:type="dxa"/>
              <w:left w:w="108" w:type="dxa"/>
              <w:bottom w:w="0" w:type="dxa"/>
              <w:right w:w="108" w:type="dxa"/>
            </w:tcMar>
            <w:hideMark/>
          </w:tcPr>
          <w:p w14:paraId="758E1F2F" w14:textId="77777777" w:rsidR="00D81247" w:rsidRPr="00D81247" w:rsidRDefault="00D81247" w:rsidP="00D81247">
            <w:pPr>
              <w:spacing w:after="0" w:line="240" w:lineRule="auto"/>
              <w:rPr>
                <w:rFonts w:ascii="Times New Roman" w:eastAsia="Times New Roman" w:hAnsi="Times New Roman" w:cs="Times New Roman"/>
                <w:sz w:val="24"/>
                <w:szCs w:val="24"/>
                <w:lang w:eastAsia="pt-BR"/>
              </w:rPr>
            </w:pPr>
            <w:r w:rsidRPr="00D81247">
              <w:rPr>
                <w:rFonts w:ascii="Arial" w:eastAsia="Times New Roman" w:hAnsi="Arial" w:cs="Arial"/>
                <w:b/>
                <w:bCs/>
                <w:color w:val="FFFFFF" w:themeColor="background1"/>
                <w:sz w:val="24"/>
                <w:szCs w:val="24"/>
                <w:lang w:eastAsia="pt-BR"/>
              </w:rPr>
              <w:t>Recursos Didáticos</w:t>
            </w:r>
          </w:p>
        </w:tc>
      </w:tr>
    </w:tbl>
    <w:p w14:paraId="5DA753A7" w14:textId="77777777" w:rsidR="00D81247" w:rsidRDefault="00D81247" w:rsidP="00D81247">
      <w:pPr>
        <w:spacing w:after="240" w:line="240" w:lineRule="auto"/>
        <w:rPr>
          <w:rFonts w:ascii="Arial" w:eastAsia="Times New Roman" w:hAnsi="Arial" w:cs="Arial"/>
          <w:color w:val="000000"/>
          <w:sz w:val="24"/>
          <w:szCs w:val="24"/>
          <w:lang w:eastAsia="pt-BR"/>
        </w:rPr>
      </w:pPr>
    </w:p>
    <w:p w14:paraId="4EF168C8" w14:textId="74DF8600" w:rsidR="00F91450" w:rsidRPr="0041576C" w:rsidRDefault="0041576C" w:rsidP="00CE77EA">
      <w:pPr>
        <w:spacing w:after="240" w:line="240" w:lineRule="auto"/>
        <w:jc w:val="both"/>
        <w:rPr>
          <w:rFonts w:ascii="Times New Roman" w:eastAsia="Times New Roman" w:hAnsi="Times New Roman" w:cs="Times New Roman"/>
          <w:color w:val="000000"/>
          <w:sz w:val="24"/>
          <w:szCs w:val="24"/>
          <w:lang w:eastAsia="pt-BR"/>
        </w:rPr>
      </w:pPr>
      <w:r w:rsidRPr="0041576C">
        <w:rPr>
          <w:rFonts w:ascii="Times New Roman" w:eastAsia="Times New Roman" w:hAnsi="Times New Roman" w:cs="Times New Roman"/>
          <w:color w:val="000000"/>
          <w:sz w:val="24"/>
          <w:szCs w:val="24"/>
          <w:lang w:eastAsia="pt-BR"/>
        </w:rPr>
        <w:t>Computador, acesso à sala virtual, textos e atividades.</w:t>
      </w:r>
    </w:p>
    <w:p w14:paraId="1603062D" w14:textId="77777777" w:rsidR="00803BBA" w:rsidRPr="00D81247" w:rsidRDefault="00803BBA" w:rsidP="00D81247">
      <w:pPr>
        <w:spacing w:after="240" w:line="240" w:lineRule="auto"/>
        <w:rPr>
          <w:rFonts w:ascii="Times New Roman" w:eastAsia="Times New Roman" w:hAnsi="Times New Roman" w:cs="Times New Roman"/>
          <w:color w:val="FFFFFF" w:themeColor="background1"/>
          <w:sz w:val="24"/>
          <w:szCs w:val="24"/>
          <w:lang w:eastAsia="pt-BR"/>
        </w:rPr>
      </w:pPr>
    </w:p>
    <w:tbl>
      <w:tblPr>
        <w:tblW w:w="9634" w:type="dxa"/>
        <w:jc w:val="center"/>
        <w:tblCellMar>
          <w:top w:w="15" w:type="dxa"/>
          <w:left w:w="15" w:type="dxa"/>
          <w:bottom w:w="15" w:type="dxa"/>
          <w:right w:w="15" w:type="dxa"/>
        </w:tblCellMar>
        <w:tblLook w:val="04A0" w:firstRow="1" w:lastRow="0" w:firstColumn="1" w:lastColumn="0" w:noHBand="0" w:noVBand="1"/>
      </w:tblPr>
      <w:tblGrid>
        <w:gridCol w:w="9634"/>
      </w:tblGrid>
      <w:tr w:rsidR="00D81247" w:rsidRPr="00D81247" w14:paraId="15EF0AB6" w14:textId="77777777" w:rsidTr="00D81247">
        <w:trPr>
          <w:trHeight w:val="240"/>
          <w:jc w:val="center"/>
        </w:trPr>
        <w:tc>
          <w:tcPr>
            <w:tcW w:w="9634" w:type="dxa"/>
            <w:tcBorders>
              <w:top w:val="single" w:sz="4" w:space="0" w:color="000000"/>
              <w:left w:val="single" w:sz="4" w:space="0" w:color="000000"/>
              <w:bottom w:val="single" w:sz="4" w:space="0" w:color="000000"/>
              <w:right w:val="single" w:sz="4" w:space="0" w:color="000000"/>
            </w:tcBorders>
            <w:shd w:val="clear" w:color="auto" w:fill="69518D"/>
            <w:tcMar>
              <w:top w:w="0" w:type="dxa"/>
              <w:left w:w="108" w:type="dxa"/>
              <w:bottom w:w="0" w:type="dxa"/>
              <w:right w:w="108" w:type="dxa"/>
            </w:tcMar>
            <w:hideMark/>
          </w:tcPr>
          <w:p w14:paraId="77410F26" w14:textId="77777777" w:rsidR="00D81247" w:rsidRPr="00D81247" w:rsidRDefault="00D81247" w:rsidP="00D81247">
            <w:pPr>
              <w:spacing w:after="0" w:line="240" w:lineRule="auto"/>
              <w:jc w:val="both"/>
              <w:rPr>
                <w:rFonts w:ascii="Times New Roman" w:eastAsia="Times New Roman" w:hAnsi="Times New Roman" w:cs="Times New Roman"/>
                <w:color w:val="FFFFFF" w:themeColor="background1"/>
                <w:sz w:val="24"/>
                <w:szCs w:val="24"/>
                <w:lang w:eastAsia="pt-BR"/>
              </w:rPr>
            </w:pPr>
            <w:r w:rsidRPr="00D81247">
              <w:rPr>
                <w:rFonts w:ascii="Arial" w:eastAsia="Times New Roman" w:hAnsi="Arial" w:cs="Arial"/>
                <w:b/>
                <w:bCs/>
                <w:color w:val="FFFFFF" w:themeColor="background1"/>
                <w:sz w:val="24"/>
                <w:szCs w:val="24"/>
                <w:lang w:eastAsia="pt-BR"/>
              </w:rPr>
              <w:t>Procedimentos de Avaliação</w:t>
            </w:r>
          </w:p>
        </w:tc>
      </w:tr>
    </w:tbl>
    <w:p w14:paraId="0E7A9CCC" w14:textId="77777777" w:rsidR="00D81247" w:rsidRPr="00D81247" w:rsidRDefault="00D81247" w:rsidP="00D81247">
      <w:pPr>
        <w:spacing w:after="0" w:line="240" w:lineRule="auto"/>
        <w:rPr>
          <w:rFonts w:ascii="Times New Roman" w:eastAsia="Times New Roman" w:hAnsi="Times New Roman" w:cs="Times New Roman"/>
          <w:sz w:val="24"/>
          <w:szCs w:val="24"/>
          <w:lang w:eastAsia="pt-BR"/>
        </w:rPr>
      </w:pPr>
    </w:p>
    <w:p w14:paraId="2BC68D78" w14:textId="1538A030" w:rsidR="00D81247" w:rsidRDefault="0041576C" w:rsidP="00CE77EA">
      <w:pPr>
        <w:spacing w:after="24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Provas escritas.</w:t>
      </w:r>
      <w:r w:rsidR="00CE77EA">
        <w:rPr>
          <w:rFonts w:ascii="Times New Roman" w:eastAsia="Times New Roman" w:hAnsi="Times New Roman" w:cs="Times New Roman"/>
          <w:sz w:val="24"/>
          <w:szCs w:val="24"/>
          <w:lang w:eastAsia="pt-BR"/>
        </w:rPr>
        <w:t xml:space="preserve"> Duas avaliações somando 10 (dez) pontos cada.</w:t>
      </w:r>
    </w:p>
    <w:p w14:paraId="4EE5DDC8" w14:textId="6C94EC7A" w:rsidR="00AA33C8" w:rsidRDefault="00AA33C8" w:rsidP="00D81247">
      <w:pPr>
        <w:spacing w:after="240" w:line="240" w:lineRule="auto"/>
        <w:rPr>
          <w:rFonts w:ascii="Times New Roman" w:eastAsia="Times New Roman" w:hAnsi="Times New Roman" w:cs="Times New Roman"/>
          <w:sz w:val="24"/>
          <w:szCs w:val="24"/>
          <w:lang w:eastAsia="pt-BR"/>
        </w:rPr>
      </w:pPr>
    </w:p>
    <w:tbl>
      <w:tblPr>
        <w:tblW w:w="9634" w:type="dxa"/>
        <w:jc w:val="center"/>
        <w:tblCellMar>
          <w:top w:w="15" w:type="dxa"/>
          <w:left w:w="15" w:type="dxa"/>
          <w:bottom w:w="15" w:type="dxa"/>
          <w:right w:w="15" w:type="dxa"/>
        </w:tblCellMar>
        <w:tblLook w:val="04A0" w:firstRow="1" w:lastRow="0" w:firstColumn="1" w:lastColumn="0" w:noHBand="0" w:noVBand="1"/>
      </w:tblPr>
      <w:tblGrid>
        <w:gridCol w:w="9634"/>
      </w:tblGrid>
      <w:tr w:rsidR="00D81247" w:rsidRPr="00D81247" w14:paraId="3014F3B2" w14:textId="77777777" w:rsidTr="00D81247">
        <w:trPr>
          <w:trHeight w:val="240"/>
          <w:jc w:val="center"/>
        </w:trPr>
        <w:tc>
          <w:tcPr>
            <w:tcW w:w="9634" w:type="dxa"/>
            <w:tcBorders>
              <w:top w:val="single" w:sz="4" w:space="0" w:color="000000"/>
              <w:left w:val="single" w:sz="4" w:space="0" w:color="000000"/>
              <w:bottom w:val="single" w:sz="4" w:space="0" w:color="000000"/>
              <w:right w:val="single" w:sz="4" w:space="0" w:color="000000"/>
            </w:tcBorders>
            <w:shd w:val="clear" w:color="auto" w:fill="69518D"/>
            <w:tcMar>
              <w:top w:w="0" w:type="dxa"/>
              <w:left w:w="108" w:type="dxa"/>
              <w:bottom w:w="0" w:type="dxa"/>
              <w:right w:w="108" w:type="dxa"/>
            </w:tcMar>
            <w:hideMark/>
          </w:tcPr>
          <w:p w14:paraId="7B2E08CF" w14:textId="77777777" w:rsidR="00D81247" w:rsidRPr="00D81247" w:rsidRDefault="00D81247" w:rsidP="00D81247">
            <w:pPr>
              <w:spacing w:after="0" w:line="240" w:lineRule="auto"/>
              <w:rPr>
                <w:rFonts w:ascii="Times New Roman" w:eastAsia="Times New Roman" w:hAnsi="Times New Roman" w:cs="Times New Roman"/>
                <w:color w:val="FFFFFF" w:themeColor="background1"/>
                <w:sz w:val="24"/>
                <w:szCs w:val="24"/>
                <w:lang w:eastAsia="pt-BR"/>
              </w:rPr>
            </w:pPr>
            <w:r w:rsidRPr="00D81247">
              <w:rPr>
                <w:rFonts w:ascii="Arial" w:eastAsia="Times New Roman" w:hAnsi="Arial" w:cs="Arial"/>
                <w:b/>
                <w:bCs/>
                <w:color w:val="FFFFFF" w:themeColor="background1"/>
                <w:sz w:val="24"/>
                <w:szCs w:val="24"/>
                <w:lang w:eastAsia="pt-BR"/>
              </w:rPr>
              <w:t>Conteúdo e Cronograma</w:t>
            </w:r>
          </w:p>
        </w:tc>
      </w:tr>
    </w:tbl>
    <w:p w14:paraId="2ED5CF4E" w14:textId="77777777" w:rsidR="00D81247" w:rsidRPr="00D81247" w:rsidRDefault="00D81247" w:rsidP="00D81247">
      <w:pPr>
        <w:spacing w:after="0" w:line="240" w:lineRule="auto"/>
        <w:rPr>
          <w:rFonts w:ascii="Times New Roman" w:eastAsia="Times New Roman" w:hAnsi="Times New Roman" w:cs="Times New Roman"/>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803"/>
        <w:gridCol w:w="737"/>
        <w:gridCol w:w="1125"/>
        <w:gridCol w:w="2328"/>
        <w:gridCol w:w="3501"/>
      </w:tblGrid>
      <w:tr w:rsidR="00D1565F" w:rsidRPr="00D81247" w14:paraId="1EDD0E38" w14:textId="77777777" w:rsidTr="00D81247">
        <w:trPr>
          <w:trHeight w:val="9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7E9C6E" w14:textId="77777777" w:rsidR="00D81247" w:rsidRPr="00D81247" w:rsidRDefault="00D81247" w:rsidP="00D81247">
            <w:pPr>
              <w:spacing w:before="60" w:after="0" w:line="240" w:lineRule="auto"/>
              <w:jc w:val="center"/>
              <w:rPr>
                <w:rFonts w:ascii="Times New Roman" w:eastAsia="Times New Roman" w:hAnsi="Times New Roman" w:cs="Times New Roman"/>
                <w:sz w:val="24"/>
                <w:szCs w:val="24"/>
                <w:lang w:eastAsia="pt-BR"/>
              </w:rPr>
            </w:pPr>
            <w:r w:rsidRPr="00D81247">
              <w:rPr>
                <w:rFonts w:ascii="Arial" w:eastAsia="Times New Roman" w:hAnsi="Arial" w:cs="Arial"/>
                <w:b/>
                <w:bCs/>
                <w:color w:val="000000"/>
                <w:sz w:val="24"/>
                <w:szCs w:val="24"/>
                <w:lang w:eastAsia="pt-BR"/>
              </w:rPr>
              <w:t>Aula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441189" w14:textId="77777777" w:rsidR="00D81247" w:rsidRPr="00D81247" w:rsidRDefault="00D81247" w:rsidP="00D81247">
            <w:pPr>
              <w:spacing w:before="60" w:after="0" w:line="240" w:lineRule="auto"/>
              <w:jc w:val="both"/>
              <w:rPr>
                <w:rFonts w:ascii="Times New Roman" w:eastAsia="Times New Roman" w:hAnsi="Times New Roman" w:cs="Times New Roman"/>
                <w:sz w:val="24"/>
                <w:szCs w:val="24"/>
                <w:lang w:eastAsia="pt-BR"/>
              </w:rPr>
            </w:pPr>
            <w:r w:rsidRPr="00D81247">
              <w:rPr>
                <w:rFonts w:ascii="Arial" w:eastAsia="Times New Roman" w:hAnsi="Arial" w:cs="Arial"/>
                <w:b/>
                <w:bCs/>
                <w:color w:val="000000"/>
                <w:sz w:val="24"/>
                <w:szCs w:val="24"/>
                <w:lang w:eastAsia="pt-BR"/>
              </w:rPr>
              <w:t>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618BFD" w14:textId="77777777" w:rsidR="00D81247" w:rsidRPr="00D81247" w:rsidRDefault="00D81247" w:rsidP="00D81247">
            <w:pPr>
              <w:spacing w:after="240" w:line="240" w:lineRule="auto"/>
              <w:rPr>
                <w:rFonts w:ascii="Times New Roman" w:eastAsia="Times New Roman" w:hAnsi="Times New Roman" w:cs="Times New Roman"/>
                <w:sz w:val="24"/>
                <w:szCs w:val="24"/>
                <w:lang w:eastAsia="pt-BR"/>
              </w:rPr>
            </w:pPr>
          </w:p>
          <w:p w14:paraId="0A442CE0" w14:textId="77777777" w:rsidR="00D81247" w:rsidRPr="00D81247" w:rsidRDefault="00D81247" w:rsidP="00D81247">
            <w:pPr>
              <w:spacing w:before="60" w:after="0" w:line="240" w:lineRule="auto"/>
              <w:jc w:val="center"/>
              <w:rPr>
                <w:rFonts w:ascii="Times New Roman" w:eastAsia="Times New Roman" w:hAnsi="Times New Roman" w:cs="Times New Roman"/>
                <w:sz w:val="24"/>
                <w:szCs w:val="24"/>
                <w:lang w:eastAsia="pt-BR"/>
              </w:rPr>
            </w:pPr>
            <w:r w:rsidRPr="00D81247">
              <w:rPr>
                <w:rFonts w:ascii="Arial" w:eastAsia="Times New Roman" w:hAnsi="Arial" w:cs="Arial"/>
                <w:b/>
                <w:bCs/>
                <w:color w:val="000000"/>
                <w:sz w:val="24"/>
                <w:szCs w:val="24"/>
                <w:lang w:eastAsia="pt-BR"/>
              </w:rPr>
              <w:t>Horário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7A372F" w14:textId="77777777" w:rsidR="00D81247" w:rsidRPr="00D81247" w:rsidRDefault="00D81247" w:rsidP="00D81247">
            <w:pPr>
              <w:spacing w:before="60" w:after="0" w:line="240" w:lineRule="auto"/>
              <w:jc w:val="center"/>
              <w:rPr>
                <w:rFonts w:ascii="Times New Roman" w:eastAsia="Times New Roman" w:hAnsi="Times New Roman" w:cs="Times New Roman"/>
                <w:sz w:val="24"/>
                <w:szCs w:val="24"/>
                <w:lang w:eastAsia="pt-BR"/>
              </w:rPr>
            </w:pPr>
            <w:r w:rsidRPr="00D81247">
              <w:rPr>
                <w:rFonts w:ascii="Arial" w:eastAsia="Times New Roman" w:hAnsi="Arial" w:cs="Arial"/>
                <w:b/>
                <w:bCs/>
                <w:color w:val="000000"/>
                <w:sz w:val="24"/>
                <w:szCs w:val="24"/>
                <w:lang w:eastAsia="pt-BR"/>
              </w:rPr>
              <w:t>Conteúdo Programático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A3ED8E" w14:textId="77777777" w:rsidR="00D81247" w:rsidRPr="00D81247" w:rsidRDefault="00D81247" w:rsidP="00D81247">
            <w:pPr>
              <w:spacing w:before="60" w:after="0" w:line="240" w:lineRule="auto"/>
              <w:jc w:val="center"/>
              <w:rPr>
                <w:rFonts w:ascii="Times New Roman" w:eastAsia="Times New Roman" w:hAnsi="Times New Roman" w:cs="Times New Roman"/>
                <w:sz w:val="24"/>
                <w:szCs w:val="24"/>
                <w:lang w:eastAsia="pt-BR"/>
              </w:rPr>
            </w:pPr>
            <w:r w:rsidRPr="00D81247">
              <w:rPr>
                <w:rFonts w:ascii="Arial" w:eastAsia="Times New Roman" w:hAnsi="Arial" w:cs="Arial"/>
                <w:b/>
                <w:bCs/>
                <w:color w:val="000000"/>
                <w:sz w:val="24"/>
                <w:szCs w:val="24"/>
                <w:lang w:eastAsia="pt-BR"/>
              </w:rPr>
              <w:t xml:space="preserve">Estratégia de ensino (ex.: videoaula, vídeos do </w:t>
            </w:r>
            <w:proofErr w:type="spellStart"/>
            <w:proofErr w:type="gramStart"/>
            <w:r w:rsidRPr="00D81247">
              <w:rPr>
                <w:rFonts w:ascii="Arial" w:eastAsia="Times New Roman" w:hAnsi="Arial" w:cs="Arial"/>
                <w:b/>
                <w:bCs/>
                <w:color w:val="000000"/>
                <w:sz w:val="24"/>
                <w:szCs w:val="24"/>
                <w:lang w:eastAsia="pt-BR"/>
              </w:rPr>
              <w:t>YouTube,PowerPoint</w:t>
            </w:r>
            <w:proofErr w:type="spellEnd"/>
            <w:proofErr w:type="gramEnd"/>
            <w:r w:rsidRPr="00D81247">
              <w:rPr>
                <w:rFonts w:ascii="Arial" w:eastAsia="Times New Roman" w:hAnsi="Arial" w:cs="Arial"/>
                <w:b/>
                <w:bCs/>
                <w:color w:val="000000"/>
                <w:sz w:val="24"/>
                <w:szCs w:val="24"/>
                <w:lang w:eastAsia="pt-BR"/>
              </w:rPr>
              <w:t>, chat, fórum...)</w:t>
            </w:r>
          </w:p>
        </w:tc>
      </w:tr>
      <w:tr w:rsidR="00D1565F" w:rsidRPr="004E3368" w14:paraId="3B408A99"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774593" w14:textId="77777777" w:rsidR="00D81247" w:rsidRPr="00D81247" w:rsidRDefault="00D81247" w:rsidP="00D81247">
            <w:pPr>
              <w:spacing w:after="0" w:line="240" w:lineRule="auto"/>
              <w:jc w:val="center"/>
              <w:rPr>
                <w:rFonts w:ascii="Times New Roman" w:eastAsia="Times New Roman" w:hAnsi="Times New Roman" w:cs="Times New Roman"/>
                <w:sz w:val="24"/>
                <w:szCs w:val="24"/>
                <w:lang w:eastAsia="pt-BR"/>
              </w:rPr>
            </w:pPr>
            <w:r w:rsidRPr="00D81247">
              <w:rPr>
                <w:rFonts w:ascii="Arial" w:eastAsia="Times New Roman" w:hAnsi="Arial" w:cs="Arial"/>
                <w:b/>
                <w:bCs/>
                <w:color w:val="000000"/>
                <w:sz w:val="24"/>
                <w:szCs w:val="24"/>
                <w:lang w:eastAsia="pt-BR"/>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B4D9F6" w14:textId="1D309A1C" w:rsidR="00D81247" w:rsidRPr="00D81247" w:rsidRDefault="0041576C"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A4B5B" w14:textId="77777777" w:rsidR="00CE77EA" w:rsidRDefault="00CE77EA" w:rsidP="00D81247">
            <w:pPr>
              <w:spacing w:after="240" w:line="240" w:lineRule="auto"/>
              <w:rPr>
                <w:rFonts w:ascii="Times New Roman" w:eastAsia="Times New Roman" w:hAnsi="Times New Roman" w:cs="Times New Roman"/>
                <w:sz w:val="24"/>
                <w:szCs w:val="24"/>
                <w:lang w:eastAsia="pt-BR"/>
              </w:rPr>
            </w:pPr>
          </w:p>
          <w:p w14:paraId="701AB018" w14:textId="38661E04" w:rsidR="00D81247" w:rsidRDefault="0041576C" w:rsidP="00D81247">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w:t>
            </w:r>
            <w:r w:rsidR="004E3368">
              <w:rPr>
                <w:rFonts w:ascii="Times New Roman" w:eastAsia="Times New Roman" w:hAnsi="Times New Roman" w:cs="Times New Roman"/>
                <w:sz w:val="24"/>
                <w:szCs w:val="24"/>
                <w:lang w:eastAsia="pt-BR"/>
              </w:rPr>
              <w:t>3</w:t>
            </w:r>
            <w:r w:rsidR="00D1565F">
              <w:rPr>
                <w:rFonts w:ascii="Times New Roman" w:eastAsia="Times New Roman" w:hAnsi="Times New Roman" w:cs="Times New Roman"/>
                <w:sz w:val="24"/>
                <w:szCs w:val="24"/>
                <w:lang w:eastAsia="pt-BR"/>
              </w:rPr>
              <w:t>0</w:t>
            </w:r>
          </w:p>
          <w:p w14:paraId="030FA96E" w14:textId="77777777" w:rsidR="0041576C" w:rsidRPr="00D81247" w:rsidRDefault="0041576C" w:rsidP="00D81247">
            <w:pPr>
              <w:spacing w:after="240" w:line="240" w:lineRule="auto"/>
              <w:rPr>
                <w:rFonts w:ascii="Times New Roman" w:eastAsia="Times New Roman" w:hAnsi="Times New Roman" w:cs="Times New Roman"/>
                <w:sz w:val="24"/>
                <w:szCs w:val="24"/>
                <w:lang w:eastAsia="pt-BR"/>
              </w:rPr>
            </w:pPr>
          </w:p>
          <w:p w14:paraId="58442569" w14:textId="77777777" w:rsidR="00D81247" w:rsidRPr="00D81247" w:rsidRDefault="00D81247"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AC8460" w14:textId="67AE3293" w:rsidR="00D81247" w:rsidRPr="00D81247" w:rsidRDefault="0041576C" w:rsidP="00D81247">
            <w:pPr>
              <w:shd w:val="clear" w:color="auto" w:fill="FFFFFF"/>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Leitura geral - </w:t>
            </w:r>
            <w:proofErr w:type="spellStart"/>
            <w:r>
              <w:rPr>
                <w:rFonts w:ascii="Times New Roman" w:eastAsia="Times New Roman" w:hAnsi="Times New Roman" w:cs="Times New Roman"/>
                <w:sz w:val="24"/>
                <w:szCs w:val="24"/>
                <w:lang w:eastAsia="pt-BR"/>
              </w:rPr>
              <w:t>skimming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3BBFFA" w14:textId="5DB15B81" w:rsidR="00D81247" w:rsidRPr="004E3368" w:rsidRDefault="00D1565F" w:rsidP="00D81247">
            <w:pPr>
              <w:spacing w:after="0" w:line="240" w:lineRule="auto"/>
              <w:jc w:val="center"/>
              <w:rPr>
                <w:rFonts w:ascii="Times New Roman" w:eastAsia="Times New Roman" w:hAnsi="Times New Roman" w:cs="Times New Roman"/>
                <w:sz w:val="24"/>
                <w:szCs w:val="24"/>
                <w:lang w:eastAsia="pt-BR"/>
              </w:rPr>
            </w:pPr>
            <w:bookmarkStart w:id="2" w:name="_Hlk235713022"/>
            <w:r w:rsidRPr="004E3368">
              <w:rPr>
                <w:rFonts w:ascii="Times New Roman" w:eastAsia="Times New Roman" w:hAnsi="Times New Roman" w:cs="Times New Roman"/>
                <w:sz w:val="24"/>
                <w:szCs w:val="24"/>
                <w:lang w:eastAsia="pt-BR"/>
              </w:rPr>
              <w:t>Videoaula, Power Point</w:t>
            </w:r>
            <w:r w:rsidR="004E3368" w:rsidRPr="004E3368">
              <w:rPr>
                <w:rFonts w:ascii="Times New Roman" w:eastAsia="Times New Roman" w:hAnsi="Times New Roman" w:cs="Times New Roman"/>
                <w:sz w:val="24"/>
                <w:szCs w:val="24"/>
                <w:lang w:eastAsia="pt-BR"/>
              </w:rPr>
              <w:t>, apostila com</w:t>
            </w:r>
            <w:r w:rsidR="004E3368">
              <w:rPr>
                <w:rFonts w:ascii="Times New Roman" w:eastAsia="Times New Roman" w:hAnsi="Times New Roman" w:cs="Times New Roman"/>
                <w:sz w:val="24"/>
                <w:szCs w:val="24"/>
                <w:lang w:eastAsia="pt-BR"/>
              </w:rPr>
              <w:t xml:space="preserve"> atividades</w:t>
            </w:r>
            <w:bookmarkEnd w:id="2"/>
          </w:p>
        </w:tc>
      </w:tr>
      <w:tr w:rsidR="00D1565F" w:rsidRPr="004E3368" w14:paraId="574F1836"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11F2F0" w14:textId="77777777" w:rsidR="00D81247" w:rsidRPr="00D81247" w:rsidRDefault="00D81247" w:rsidP="00D81247">
            <w:pPr>
              <w:spacing w:after="0" w:line="240" w:lineRule="auto"/>
              <w:jc w:val="center"/>
              <w:rPr>
                <w:rFonts w:ascii="Times New Roman" w:eastAsia="Times New Roman" w:hAnsi="Times New Roman" w:cs="Times New Roman"/>
                <w:sz w:val="24"/>
                <w:szCs w:val="24"/>
                <w:lang w:eastAsia="pt-BR"/>
              </w:rPr>
            </w:pPr>
            <w:r w:rsidRPr="00D81247">
              <w:rPr>
                <w:rFonts w:ascii="Arial" w:eastAsia="Times New Roman" w:hAnsi="Arial" w:cs="Arial"/>
                <w:b/>
                <w:bCs/>
                <w:color w:val="000000"/>
                <w:sz w:val="24"/>
                <w:szCs w:val="24"/>
                <w:lang w:eastAsia="pt-BR"/>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A1B57B" w14:textId="22DBA161" w:rsidR="00D81247" w:rsidRPr="00D81247" w:rsidRDefault="00D1565F"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D1818" w14:textId="77777777" w:rsidR="00CE77EA" w:rsidRDefault="00CE77EA" w:rsidP="00D1565F">
            <w:pPr>
              <w:spacing w:after="240" w:line="240" w:lineRule="auto"/>
              <w:rPr>
                <w:rFonts w:ascii="Times New Roman" w:eastAsia="Times New Roman" w:hAnsi="Times New Roman" w:cs="Times New Roman"/>
                <w:sz w:val="24"/>
                <w:szCs w:val="24"/>
                <w:lang w:eastAsia="pt-BR"/>
              </w:rPr>
            </w:pPr>
          </w:p>
          <w:p w14:paraId="4DD892FA" w14:textId="7A49BBF8" w:rsidR="00D1565F" w:rsidRDefault="00D1565F" w:rsidP="00D1565F">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w:t>
            </w:r>
            <w:r w:rsidR="004E3368">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0</w:t>
            </w:r>
          </w:p>
          <w:p w14:paraId="11826F0E" w14:textId="77777777" w:rsidR="00D81247" w:rsidRPr="00D81247" w:rsidRDefault="00D81247"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CA2A99" w14:textId="356EB627" w:rsidR="00D81247" w:rsidRPr="00D81247" w:rsidRDefault="00D1565F" w:rsidP="00D81247">
            <w:pPr>
              <w:shd w:val="clear" w:color="auto" w:fill="FFFFFF"/>
              <w:spacing w:after="0" w:line="240" w:lineRule="auto"/>
              <w:rPr>
                <w:rFonts w:ascii="Times New Roman" w:eastAsia="Times New Roman" w:hAnsi="Times New Roman" w:cs="Times New Roman"/>
                <w:sz w:val="24"/>
                <w:szCs w:val="24"/>
                <w:lang w:eastAsia="pt-BR"/>
              </w:rPr>
            </w:pPr>
            <w:proofErr w:type="spellStart"/>
            <w:r>
              <w:rPr>
                <w:rFonts w:ascii="Times New Roman" w:eastAsia="Times New Roman" w:hAnsi="Times New Roman" w:cs="Times New Roman"/>
                <w:sz w:val="24"/>
                <w:szCs w:val="24"/>
                <w:lang w:eastAsia="pt-BR"/>
              </w:rPr>
              <w:t>Skimming</w:t>
            </w:r>
            <w:proofErr w:type="spellEnd"/>
            <w:r>
              <w:rPr>
                <w:rFonts w:ascii="Times New Roman" w:eastAsia="Times New Roman" w:hAnsi="Times New Roman" w:cs="Times New Roman"/>
                <w:sz w:val="24"/>
                <w:szCs w:val="24"/>
                <w:lang w:eastAsia="pt-BR"/>
              </w:rPr>
              <w:t xml:space="preserve"> – assunto, objetivo, atitude do leitor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D4A0F" w14:textId="580A9145" w:rsidR="00D81247" w:rsidRPr="004E3368"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r w:rsidR="00D1565F" w:rsidRPr="00D81247" w14:paraId="323A0C81"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12A29" w14:textId="1DB942C4" w:rsidR="00F93B7F" w:rsidRPr="00D81247" w:rsidRDefault="00F93B7F" w:rsidP="00D81247">
            <w:pPr>
              <w:spacing w:after="0" w:line="24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B3366" w14:textId="21A46007" w:rsidR="00F93B7F" w:rsidRPr="00D81247" w:rsidRDefault="00D1565F"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AC73D" w14:textId="77777777" w:rsidR="00CE77EA" w:rsidRDefault="00CE77EA" w:rsidP="00D1565F">
            <w:pPr>
              <w:spacing w:after="240" w:line="240" w:lineRule="auto"/>
              <w:rPr>
                <w:rFonts w:ascii="Times New Roman" w:eastAsia="Times New Roman" w:hAnsi="Times New Roman" w:cs="Times New Roman"/>
                <w:sz w:val="24"/>
                <w:szCs w:val="24"/>
                <w:lang w:eastAsia="pt-BR"/>
              </w:rPr>
            </w:pPr>
          </w:p>
          <w:p w14:paraId="088B569E" w14:textId="66524C6C" w:rsidR="00D1565F" w:rsidRDefault="00D1565F" w:rsidP="00D1565F">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w:t>
            </w:r>
            <w:r w:rsidR="004E3368">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0</w:t>
            </w:r>
          </w:p>
          <w:p w14:paraId="30BF94FD" w14:textId="77777777" w:rsidR="00F93B7F" w:rsidRPr="00D81247" w:rsidRDefault="00F93B7F"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38BF2" w14:textId="36C38F3F" w:rsidR="00F93B7F" w:rsidRPr="00D81247" w:rsidRDefault="00D1565F" w:rsidP="00D81247">
            <w:pPr>
              <w:shd w:val="clear" w:color="auto" w:fill="FFFFFF"/>
              <w:spacing w:after="0" w:line="240" w:lineRule="auto"/>
              <w:rPr>
                <w:rFonts w:ascii="Times New Roman" w:eastAsia="Times New Roman" w:hAnsi="Times New Roman" w:cs="Times New Roman"/>
                <w:sz w:val="24"/>
                <w:szCs w:val="24"/>
                <w:lang w:eastAsia="pt-BR"/>
              </w:rPr>
            </w:pPr>
            <w:proofErr w:type="spellStart"/>
            <w:r>
              <w:rPr>
                <w:rFonts w:ascii="Times New Roman" w:eastAsia="Times New Roman" w:hAnsi="Times New Roman" w:cs="Times New Roman"/>
                <w:sz w:val="24"/>
                <w:szCs w:val="24"/>
                <w:lang w:eastAsia="pt-BR"/>
              </w:rPr>
              <w:t>Scanning</w:t>
            </w:r>
            <w:proofErr w:type="spellEnd"/>
            <w:r>
              <w:rPr>
                <w:rFonts w:ascii="Times New Roman" w:eastAsia="Times New Roman" w:hAnsi="Times New Roman" w:cs="Times New Roman"/>
                <w:sz w:val="24"/>
                <w:szCs w:val="24"/>
                <w:lang w:eastAsia="pt-BR"/>
              </w:rPr>
              <w:t xml:space="preserve"> – detalhes específicos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C9B2E" w14:textId="040AD81C" w:rsidR="00F93B7F" w:rsidRPr="00D81247"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r w:rsidR="00D1565F" w:rsidRPr="00D81247" w14:paraId="6000E760"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222F2" w14:textId="67431A77" w:rsidR="00F93B7F" w:rsidRPr="00D81247" w:rsidRDefault="00F93B7F" w:rsidP="00D81247">
            <w:pPr>
              <w:spacing w:after="0" w:line="24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37FB2" w14:textId="3431F207" w:rsidR="00F93B7F" w:rsidRPr="00D81247" w:rsidRDefault="00D1565F"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8CE16" w14:textId="77777777" w:rsidR="00CE77EA" w:rsidRDefault="00CE77EA" w:rsidP="00D1565F">
            <w:pPr>
              <w:spacing w:after="240" w:line="240" w:lineRule="auto"/>
              <w:rPr>
                <w:rFonts w:ascii="Times New Roman" w:eastAsia="Times New Roman" w:hAnsi="Times New Roman" w:cs="Times New Roman"/>
                <w:sz w:val="24"/>
                <w:szCs w:val="24"/>
                <w:lang w:eastAsia="pt-BR"/>
              </w:rPr>
            </w:pPr>
          </w:p>
          <w:p w14:paraId="64869E0C" w14:textId="15CA609B" w:rsidR="00D1565F" w:rsidRDefault="00D1565F" w:rsidP="00D1565F">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w:t>
            </w:r>
            <w:r w:rsidR="004E3368">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0</w:t>
            </w:r>
          </w:p>
          <w:p w14:paraId="42F6AB14" w14:textId="77777777" w:rsidR="00F93B7F" w:rsidRPr="00D81247" w:rsidRDefault="00F93B7F"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DE8D3" w14:textId="3F05AC45" w:rsidR="00F93B7F" w:rsidRPr="00D81247" w:rsidRDefault="00D1565F" w:rsidP="00D81247">
            <w:pPr>
              <w:shd w:val="clear" w:color="auto" w:fill="FFFFFF"/>
              <w:spacing w:after="0" w:line="240" w:lineRule="auto"/>
              <w:rPr>
                <w:rFonts w:ascii="Times New Roman" w:eastAsia="Times New Roman" w:hAnsi="Times New Roman" w:cs="Times New Roman"/>
                <w:sz w:val="24"/>
                <w:szCs w:val="24"/>
                <w:lang w:eastAsia="pt-BR"/>
              </w:rPr>
            </w:pPr>
            <w:proofErr w:type="spellStart"/>
            <w:r>
              <w:rPr>
                <w:rFonts w:ascii="Times New Roman" w:eastAsia="Times New Roman" w:hAnsi="Times New Roman" w:cs="Times New Roman"/>
                <w:sz w:val="24"/>
                <w:szCs w:val="24"/>
                <w:lang w:eastAsia="pt-BR"/>
              </w:rPr>
              <w:t>Scanning</w:t>
            </w:r>
            <w:proofErr w:type="spellEnd"/>
            <w:r>
              <w:rPr>
                <w:rFonts w:ascii="Times New Roman" w:eastAsia="Times New Roman" w:hAnsi="Times New Roman" w:cs="Times New Roman"/>
                <w:sz w:val="24"/>
                <w:szCs w:val="24"/>
                <w:lang w:eastAsia="pt-BR"/>
              </w:rPr>
              <w:t xml:space="preserve"> – ideia central, detalhes suporte, detalhes menores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98FDE" w14:textId="2F114C57" w:rsidR="00F93B7F" w:rsidRPr="00D81247"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r w:rsidR="004E3368" w:rsidRPr="00D81247" w14:paraId="7CB9B6FB"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1E273" w14:textId="7BADBEFB" w:rsidR="00D1565F" w:rsidRDefault="00D1565F" w:rsidP="00D81247">
            <w:pPr>
              <w:spacing w:after="0" w:line="24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9116D" w14:textId="7EEF88E5" w:rsidR="00D1565F" w:rsidRDefault="00D1565F"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C2C40" w14:textId="77777777" w:rsidR="00CE77EA" w:rsidRDefault="00CE77EA" w:rsidP="00D1565F">
            <w:pPr>
              <w:spacing w:after="240" w:line="240" w:lineRule="auto"/>
              <w:rPr>
                <w:rFonts w:ascii="Times New Roman" w:eastAsia="Times New Roman" w:hAnsi="Times New Roman" w:cs="Times New Roman"/>
                <w:sz w:val="24"/>
                <w:szCs w:val="24"/>
                <w:lang w:eastAsia="pt-BR"/>
              </w:rPr>
            </w:pPr>
          </w:p>
          <w:p w14:paraId="1B6A2A79" w14:textId="7136E92C" w:rsidR="00D1565F" w:rsidRDefault="00D1565F" w:rsidP="00D1565F">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w:t>
            </w:r>
            <w:r w:rsidR="004E3368">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0</w:t>
            </w:r>
          </w:p>
          <w:p w14:paraId="105E2631" w14:textId="77777777" w:rsidR="00D1565F" w:rsidRPr="00D81247" w:rsidRDefault="00D1565F"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BE3FF" w14:textId="3CBE3689" w:rsidR="00D1565F" w:rsidRPr="00D81247" w:rsidRDefault="00D1565F" w:rsidP="00D81247">
            <w:pPr>
              <w:shd w:val="clear" w:color="auto" w:fill="FFFFFF"/>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Marcadores do discurso – sinalização e orientação da leitura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657F9" w14:textId="45AA78DA" w:rsidR="00D1565F" w:rsidRPr="00D81247"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r w:rsidR="004E3368" w:rsidRPr="00D81247" w14:paraId="4DCE5DA1"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77B3F" w14:textId="0154A503" w:rsidR="00D1565F" w:rsidRDefault="00D1565F" w:rsidP="00D81247">
            <w:pPr>
              <w:spacing w:after="0" w:line="24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FDF21" w14:textId="1D6861E2" w:rsidR="00D1565F" w:rsidRDefault="00D1565F"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66C24" w14:textId="77777777" w:rsidR="00CE77EA" w:rsidRDefault="00CE77EA" w:rsidP="00D1565F">
            <w:pPr>
              <w:spacing w:after="240" w:line="240" w:lineRule="auto"/>
              <w:rPr>
                <w:rFonts w:ascii="Times New Roman" w:eastAsia="Times New Roman" w:hAnsi="Times New Roman" w:cs="Times New Roman"/>
                <w:sz w:val="24"/>
                <w:szCs w:val="24"/>
                <w:lang w:eastAsia="pt-BR"/>
              </w:rPr>
            </w:pPr>
          </w:p>
          <w:p w14:paraId="52EC1DF3" w14:textId="1C5A896A" w:rsidR="00D1565F" w:rsidRDefault="00D1565F" w:rsidP="00D1565F">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w:t>
            </w:r>
            <w:r w:rsidR="004E3368">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0</w:t>
            </w:r>
          </w:p>
          <w:p w14:paraId="28AFB428" w14:textId="77777777" w:rsidR="00D1565F" w:rsidRPr="00D81247" w:rsidRDefault="00D1565F"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F1AB9" w14:textId="27BDBE0E" w:rsidR="00D1565F" w:rsidRPr="00D81247" w:rsidRDefault="004E3368" w:rsidP="00D81247">
            <w:pPr>
              <w:shd w:val="clear" w:color="auto" w:fill="FFFFFF"/>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Marcadores do discurso – sinalização e orientação da leitura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13441" w14:textId="37EB1578" w:rsidR="00D1565F" w:rsidRPr="00D81247"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r w:rsidR="004E3368" w:rsidRPr="00D81247" w14:paraId="1420A542"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FDFA0" w14:textId="274B19BE" w:rsidR="00D1565F" w:rsidRDefault="00D1565F" w:rsidP="00D81247">
            <w:pPr>
              <w:spacing w:after="0" w:line="24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lastRenderedPageBreak/>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2D82B" w14:textId="5865D46B" w:rsidR="00D1565F" w:rsidRDefault="00D1565F"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EC1B1" w14:textId="77777777" w:rsidR="00CE77EA" w:rsidRDefault="00CE77EA" w:rsidP="00D1565F">
            <w:pPr>
              <w:spacing w:after="240" w:line="240" w:lineRule="auto"/>
              <w:rPr>
                <w:rFonts w:ascii="Times New Roman" w:eastAsia="Times New Roman" w:hAnsi="Times New Roman" w:cs="Times New Roman"/>
                <w:sz w:val="24"/>
                <w:szCs w:val="24"/>
                <w:lang w:eastAsia="pt-BR"/>
              </w:rPr>
            </w:pPr>
          </w:p>
          <w:p w14:paraId="4745E3BF" w14:textId="067F899B" w:rsidR="00D1565F" w:rsidRDefault="00D1565F" w:rsidP="00D1565F">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w:t>
            </w:r>
            <w:r w:rsidR="004E3368">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0</w:t>
            </w:r>
          </w:p>
          <w:p w14:paraId="1B7B9156" w14:textId="77777777" w:rsidR="00D1565F" w:rsidRPr="00D81247" w:rsidRDefault="00D1565F"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34E0E" w14:textId="795B79CC" w:rsidR="00D1565F" w:rsidRPr="00D81247" w:rsidRDefault="004E3368" w:rsidP="00D81247">
            <w:pPr>
              <w:shd w:val="clear" w:color="auto" w:fill="FFFFFF"/>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Avaliação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669AB" w14:textId="50A36101" w:rsidR="00D1565F" w:rsidRPr="00D81247"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r w:rsidR="004E3368" w:rsidRPr="00D81247" w14:paraId="3231205A"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3FE76" w14:textId="0727439A" w:rsidR="00D1565F" w:rsidRDefault="00D1565F" w:rsidP="00D81247">
            <w:pPr>
              <w:spacing w:after="0" w:line="24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5BEE6" w14:textId="74400CC4" w:rsidR="00D1565F" w:rsidRDefault="00D1565F"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0A1EE" w14:textId="77777777" w:rsidR="00CE77EA" w:rsidRDefault="00CE77EA" w:rsidP="00D1565F">
            <w:pPr>
              <w:spacing w:after="240" w:line="240" w:lineRule="auto"/>
              <w:rPr>
                <w:rFonts w:ascii="Times New Roman" w:eastAsia="Times New Roman" w:hAnsi="Times New Roman" w:cs="Times New Roman"/>
                <w:sz w:val="24"/>
                <w:szCs w:val="24"/>
                <w:lang w:eastAsia="pt-BR"/>
              </w:rPr>
            </w:pPr>
          </w:p>
          <w:p w14:paraId="5F3EE283" w14:textId="47E9A0F5" w:rsidR="00D1565F" w:rsidRDefault="00D1565F" w:rsidP="00D1565F">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w:t>
            </w:r>
            <w:r w:rsidR="004E3368">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0</w:t>
            </w:r>
          </w:p>
          <w:p w14:paraId="785942B6" w14:textId="77777777" w:rsidR="00D1565F" w:rsidRPr="00D81247" w:rsidRDefault="00D1565F"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1330F" w14:textId="6337AE8C" w:rsidR="00D1565F" w:rsidRPr="00D81247" w:rsidRDefault="004E3368" w:rsidP="00D81247">
            <w:pPr>
              <w:shd w:val="clear" w:color="auto" w:fill="FFFFFF"/>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Coesão textual – conectivos, pronomes e vocábulos lexicais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09281" w14:textId="26CD36FC" w:rsidR="00D1565F" w:rsidRPr="00D81247"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r w:rsidR="004E3368" w:rsidRPr="00D81247" w14:paraId="0D95E39A"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0C522" w14:textId="0859250E" w:rsidR="00D1565F" w:rsidRDefault="00D1565F" w:rsidP="00D81247">
            <w:pPr>
              <w:spacing w:after="0" w:line="24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78E21" w14:textId="2FC8A054" w:rsidR="00D1565F" w:rsidRDefault="00D1565F"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A8E3A" w14:textId="77777777" w:rsidR="00CE77EA" w:rsidRDefault="00CE77EA" w:rsidP="00D1565F">
            <w:pPr>
              <w:spacing w:after="240" w:line="240" w:lineRule="auto"/>
              <w:rPr>
                <w:rFonts w:ascii="Times New Roman" w:eastAsia="Times New Roman" w:hAnsi="Times New Roman" w:cs="Times New Roman"/>
                <w:sz w:val="24"/>
                <w:szCs w:val="24"/>
                <w:lang w:eastAsia="pt-BR"/>
              </w:rPr>
            </w:pPr>
          </w:p>
          <w:p w14:paraId="0A84AA6A" w14:textId="26E119E1" w:rsidR="00D1565F" w:rsidRDefault="00D1565F" w:rsidP="00D1565F">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w:t>
            </w:r>
            <w:r w:rsidR="004E3368">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0</w:t>
            </w:r>
          </w:p>
          <w:p w14:paraId="0BC4790F" w14:textId="77777777" w:rsidR="00D1565F" w:rsidRPr="00D81247" w:rsidRDefault="00D1565F"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4EB9A" w14:textId="1BA55EC4" w:rsidR="00D1565F" w:rsidRPr="00D81247" w:rsidRDefault="004E3368" w:rsidP="00D81247">
            <w:pPr>
              <w:shd w:val="clear" w:color="auto" w:fill="FFFFFF"/>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Organização textual – Padrões generalizantes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F1A6F" w14:textId="29C3304C" w:rsidR="00D1565F" w:rsidRPr="00D81247"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r w:rsidR="004E3368" w:rsidRPr="00D81247" w14:paraId="68087E70"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865E7" w14:textId="1D2EC6FF" w:rsidR="00D1565F" w:rsidRDefault="00D1565F" w:rsidP="00D81247">
            <w:pPr>
              <w:spacing w:after="0" w:line="24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A3A71" w14:textId="4B0E1C79" w:rsidR="00D1565F" w:rsidRDefault="00D1565F"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42C9C" w14:textId="77777777" w:rsidR="00CE77EA" w:rsidRDefault="00CE77EA" w:rsidP="00D1565F">
            <w:pPr>
              <w:spacing w:after="240" w:line="240" w:lineRule="auto"/>
              <w:rPr>
                <w:rFonts w:ascii="Times New Roman" w:eastAsia="Times New Roman" w:hAnsi="Times New Roman" w:cs="Times New Roman"/>
                <w:sz w:val="24"/>
                <w:szCs w:val="24"/>
                <w:lang w:eastAsia="pt-BR"/>
              </w:rPr>
            </w:pPr>
          </w:p>
          <w:p w14:paraId="1E8A4A6D" w14:textId="3E1F1778" w:rsidR="00D1565F" w:rsidRDefault="00D1565F" w:rsidP="00D1565F">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11:30</w:t>
            </w:r>
          </w:p>
          <w:p w14:paraId="69E0CDB3" w14:textId="77777777" w:rsidR="00D1565F" w:rsidRPr="00D81247" w:rsidRDefault="00D1565F"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04542" w14:textId="26D8410A" w:rsidR="00D1565F" w:rsidRPr="00D81247" w:rsidRDefault="004E3368" w:rsidP="00D81247">
            <w:pPr>
              <w:shd w:val="clear" w:color="auto" w:fill="FFFFFF"/>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Organização textual – Padrões específicos de determinados gêneros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DF121" w14:textId="4020A9C7" w:rsidR="00D1565F" w:rsidRPr="00D81247"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r w:rsidR="004E3368" w:rsidRPr="00D81247" w14:paraId="370F8F06"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A0C09" w14:textId="3A6C9D17" w:rsidR="00D1565F" w:rsidRDefault="00D1565F" w:rsidP="00D81247">
            <w:pPr>
              <w:spacing w:after="0" w:line="24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C7FFA" w14:textId="6269F608" w:rsidR="00D1565F" w:rsidRDefault="00D1565F"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A6E9A" w14:textId="77777777" w:rsidR="00CE77EA" w:rsidRDefault="00CE77EA" w:rsidP="004E3368">
            <w:pPr>
              <w:spacing w:after="240" w:line="240" w:lineRule="auto"/>
              <w:rPr>
                <w:rFonts w:ascii="Times New Roman" w:eastAsia="Times New Roman" w:hAnsi="Times New Roman" w:cs="Times New Roman"/>
                <w:sz w:val="24"/>
                <w:szCs w:val="24"/>
                <w:lang w:eastAsia="pt-BR"/>
              </w:rPr>
            </w:pPr>
          </w:p>
          <w:p w14:paraId="27E05A44" w14:textId="6BC04A97" w:rsidR="004E3368" w:rsidRDefault="004E3368" w:rsidP="004E3368">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11:30</w:t>
            </w:r>
          </w:p>
          <w:p w14:paraId="02A650F9" w14:textId="77777777" w:rsidR="00D1565F" w:rsidRPr="00D81247" w:rsidRDefault="00D1565F"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D07F2" w14:textId="0BE1F582" w:rsidR="00D1565F" w:rsidRPr="00D81247" w:rsidRDefault="004E3368" w:rsidP="00D81247">
            <w:pPr>
              <w:shd w:val="clear" w:color="auto" w:fill="FFFFFF"/>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Leitura e atividades - Revisão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69E30" w14:textId="401E0CC9" w:rsidR="00D1565F" w:rsidRPr="00D81247"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r w:rsidR="004E3368" w:rsidRPr="00D81247" w14:paraId="4D81D97D" w14:textId="77777777" w:rsidTr="00D81247">
        <w:trPr>
          <w:trHeight w:val="115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F0405" w14:textId="0E61065D" w:rsidR="00D1565F" w:rsidRDefault="00D1565F" w:rsidP="00D81247">
            <w:pPr>
              <w:spacing w:after="0" w:line="24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A299A" w14:textId="215BDE3F" w:rsidR="00D1565F" w:rsidRDefault="004E3368" w:rsidP="00D8124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17/9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75A3E" w14:textId="77777777" w:rsidR="00CE77EA" w:rsidRDefault="00CE77EA" w:rsidP="004E3368">
            <w:pPr>
              <w:spacing w:after="240" w:line="240" w:lineRule="auto"/>
              <w:rPr>
                <w:rFonts w:ascii="Times New Roman" w:eastAsia="Times New Roman" w:hAnsi="Times New Roman" w:cs="Times New Roman"/>
                <w:sz w:val="24"/>
                <w:szCs w:val="24"/>
                <w:lang w:eastAsia="pt-BR"/>
              </w:rPr>
            </w:pPr>
          </w:p>
          <w:p w14:paraId="64F398CD" w14:textId="0471EB95" w:rsidR="004E3368" w:rsidRDefault="004E3368" w:rsidP="004E3368">
            <w:pPr>
              <w:spacing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09:00 – 11:30</w:t>
            </w:r>
          </w:p>
          <w:p w14:paraId="428AE777" w14:textId="77777777" w:rsidR="00D1565F" w:rsidRPr="00D81247" w:rsidRDefault="00D1565F" w:rsidP="00803BBA">
            <w:pPr>
              <w:spacing w:after="0" w:line="240" w:lineRule="auto"/>
              <w:jc w:val="center"/>
              <w:rPr>
                <w:rFonts w:ascii="Times New Roman" w:eastAsia="Times New Roman" w:hAnsi="Times New Roman" w:cs="Times New Roman"/>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E96FF" w14:textId="490B6DBA" w:rsidR="00D1565F" w:rsidRPr="00D81247" w:rsidRDefault="004E3368" w:rsidP="00D81247">
            <w:pPr>
              <w:shd w:val="clear" w:color="auto" w:fill="FFFFFF"/>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Avaliação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39B84" w14:textId="5BDD5E86" w:rsidR="00D1565F" w:rsidRPr="00D81247" w:rsidRDefault="004E3368" w:rsidP="00D81247">
            <w:pPr>
              <w:spacing w:after="0" w:line="240" w:lineRule="auto"/>
              <w:jc w:val="center"/>
              <w:rPr>
                <w:rFonts w:ascii="Times New Roman" w:eastAsia="Times New Roman" w:hAnsi="Times New Roman" w:cs="Times New Roman"/>
                <w:sz w:val="24"/>
                <w:szCs w:val="24"/>
                <w:lang w:eastAsia="pt-BR"/>
              </w:rPr>
            </w:pPr>
            <w:r w:rsidRPr="004E3368">
              <w:rPr>
                <w:rFonts w:ascii="Times New Roman" w:eastAsia="Times New Roman" w:hAnsi="Times New Roman" w:cs="Times New Roman"/>
                <w:sz w:val="24"/>
                <w:szCs w:val="24"/>
                <w:lang w:eastAsia="pt-BR"/>
              </w:rPr>
              <w:t>Videoaula, Power Point, apostila com</w:t>
            </w:r>
            <w:r>
              <w:rPr>
                <w:rFonts w:ascii="Times New Roman" w:eastAsia="Times New Roman" w:hAnsi="Times New Roman" w:cs="Times New Roman"/>
                <w:sz w:val="24"/>
                <w:szCs w:val="24"/>
                <w:lang w:eastAsia="pt-BR"/>
              </w:rPr>
              <w:t xml:space="preserve"> atividades</w:t>
            </w:r>
          </w:p>
        </w:tc>
      </w:tr>
    </w:tbl>
    <w:p w14:paraId="74B5116D" w14:textId="77777777" w:rsidR="00F91450" w:rsidRDefault="00F91450" w:rsidP="00D81247">
      <w:pPr>
        <w:spacing w:after="240" w:line="240" w:lineRule="auto"/>
        <w:rPr>
          <w:rFonts w:ascii="Times New Roman" w:eastAsia="Times New Roman" w:hAnsi="Times New Roman" w:cs="Times New Roman"/>
          <w:sz w:val="24"/>
          <w:szCs w:val="24"/>
          <w:lang w:eastAsia="pt-BR"/>
        </w:rPr>
      </w:pPr>
    </w:p>
    <w:p w14:paraId="1B72B66A" w14:textId="76942E0D" w:rsidR="00D81247" w:rsidRPr="00D81247" w:rsidRDefault="00D81247" w:rsidP="00D81247">
      <w:pPr>
        <w:spacing w:after="240" w:line="240" w:lineRule="auto"/>
        <w:rPr>
          <w:rFonts w:ascii="Times New Roman" w:eastAsia="Times New Roman" w:hAnsi="Times New Roman" w:cs="Times New Roman"/>
          <w:sz w:val="24"/>
          <w:szCs w:val="24"/>
          <w:lang w:eastAsia="pt-BR"/>
        </w:rPr>
      </w:pPr>
    </w:p>
    <w:tbl>
      <w:tblPr>
        <w:tblW w:w="9923" w:type="dxa"/>
        <w:jc w:val="center"/>
        <w:tblCellMar>
          <w:top w:w="15" w:type="dxa"/>
          <w:left w:w="15" w:type="dxa"/>
          <w:bottom w:w="15" w:type="dxa"/>
          <w:right w:w="15" w:type="dxa"/>
        </w:tblCellMar>
        <w:tblLook w:val="04A0" w:firstRow="1" w:lastRow="0" w:firstColumn="1" w:lastColumn="0" w:noHBand="0" w:noVBand="1"/>
      </w:tblPr>
      <w:tblGrid>
        <w:gridCol w:w="9923"/>
      </w:tblGrid>
      <w:tr w:rsidR="00D81247" w:rsidRPr="00D81247" w14:paraId="3ED8E5E7" w14:textId="77777777" w:rsidTr="00D81247">
        <w:trPr>
          <w:trHeight w:val="240"/>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69518D"/>
            <w:tcMar>
              <w:top w:w="0" w:type="dxa"/>
              <w:left w:w="108" w:type="dxa"/>
              <w:bottom w:w="0" w:type="dxa"/>
              <w:right w:w="108" w:type="dxa"/>
            </w:tcMar>
            <w:hideMark/>
          </w:tcPr>
          <w:p w14:paraId="1ACCD375" w14:textId="77777777" w:rsidR="00D81247" w:rsidRPr="00D81247" w:rsidRDefault="00D81247" w:rsidP="00D81247">
            <w:pPr>
              <w:spacing w:after="0" w:line="240" w:lineRule="auto"/>
              <w:rPr>
                <w:rFonts w:ascii="Times New Roman" w:eastAsia="Times New Roman" w:hAnsi="Times New Roman" w:cs="Times New Roman"/>
                <w:color w:val="FFFFFF" w:themeColor="background1"/>
                <w:sz w:val="24"/>
                <w:szCs w:val="24"/>
                <w:lang w:eastAsia="pt-BR"/>
              </w:rPr>
            </w:pPr>
            <w:r w:rsidRPr="00D81247">
              <w:rPr>
                <w:rFonts w:ascii="Arial" w:eastAsia="Times New Roman" w:hAnsi="Arial" w:cs="Arial"/>
                <w:b/>
                <w:bCs/>
                <w:color w:val="FFFFFF" w:themeColor="background1"/>
                <w:sz w:val="24"/>
                <w:szCs w:val="24"/>
                <w:lang w:eastAsia="pt-BR"/>
              </w:rPr>
              <w:t>Referências Bibliográficas</w:t>
            </w:r>
          </w:p>
        </w:tc>
      </w:tr>
    </w:tbl>
    <w:p w14:paraId="21F8A3D0" w14:textId="77777777" w:rsidR="00D81247" w:rsidRPr="00D81247" w:rsidRDefault="00D81247" w:rsidP="00D81247">
      <w:pPr>
        <w:spacing w:after="0" w:line="240" w:lineRule="auto"/>
        <w:rPr>
          <w:rFonts w:ascii="Times New Roman" w:eastAsia="Times New Roman" w:hAnsi="Times New Roman" w:cs="Times New Roman"/>
          <w:sz w:val="24"/>
          <w:szCs w:val="24"/>
          <w:lang w:eastAsia="pt-BR"/>
        </w:rPr>
      </w:pPr>
    </w:p>
    <w:p w14:paraId="7AECA32B" w14:textId="77777777" w:rsidR="00CE77EA" w:rsidRDefault="00CE77EA" w:rsidP="00CE77EA">
      <w:pPr>
        <w:spacing w:after="24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LOPES, J.C; SALGADO, M. das G. “Guia Prática para Ler em Inglês.” </w:t>
      </w:r>
      <w:proofErr w:type="spellStart"/>
      <w:r>
        <w:rPr>
          <w:rFonts w:ascii="Times New Roman" w:eastAsia="Times New Roman" w:hAnsi="Times New Roman" w:cs="Times New Roman"/>
          <w:sz w:val="24"/>
          <w:szCs w:val="24"/>
          <w:lang w:eastAsia="pt-BR"/>
        </w:rPr>
        <w:t>Edur</w:t>
      </w:r>
      <w:proofErr w:type="spellEnd"/>
      <w:r>
        <w:rPr>
          <w:rFonts w:ascii="Times New Roman" w:eastAsia="Times New Roman" w:hAnsi="Times New Roman" w:cs="Times New Roman"/>
          <w:sz w:val="24"/>
          <w:szCs w:val="24"/>
          <w:lang w:eastAsia="pt-BR"/>
        </w:rPr>
        <w:t>, 2019.</w:t>
      </w:r>
    </w:p>
    <w:p w14:paraId="633CA05B" w14:textId="77777777" w:rsidR="00CE77EA" w:rsidRPr="00D81247" w:rsidRDefault="00CE77EA" w:rsidP="00CE77EA">
      <w:pPr>
        <w:spacing w:after="24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EVARISTO, Socorro et al. “Leitura Instrumental: estratégias de leitura-inglês.” Halley AS Gráfica e Editora. Teresina, 1996. </w:t>
      </w:r>
    </w:p>
    <w:p w14:paraId="0FA99900" w14:textId="77777777" w:rsidR="00D81247" w:rsidRPr="00D81247" w:rsidRDefault="00D81247" w:rsidP="00D81247">
      <w:pPr>
        <w:spacing w:after="240" w:line="240" w:lineRule="auto"/>
        <w:rPr>
          <w:rFonts w:ascii="Times New Roman" w:eastAsia="Times New Roman" w:hAnsi="Times New Roman" w:cs="Times New Roman"/>
          <w:sz w:val="24"/>
          <w:szCs w:val="24"/>
          <w:lang w:eastAsia="pt-BR"/>
        </w:rPr>
      </w:pPr>
    </w:p>
    <w:tbl>
      <w:tblPr>
        <w:tblW w:w="9918" w:type="dxa"/>
        <w:jc w:val="center"/>
        <w:tblCellMar>
          <w:top w:w="15" w:type="dxa"/>
          <w:left w:w="15" w:type="dxa"/>
          <w:bottom w:w="15" w:type="dxa"/>
          <w:right w:w="15" w:type="dxa"/>
        </w:tblCellMar>
        <w:tblLook w:val="04A0" w:firstRow="1" w:lastRow="0" w:firstColumn="1" w:lastColumn="0" w:noHBand="0" w:noVBand="1"/>
      </w:tblPr>
      <w:tblGrid>
        <w:gridCol w:w="9918"/>
      </w:tblGrid>
      <w:tr w:rsidR="00D81247" w:rsidRPr="00D81247" w14:paraId="7B4F57C6" w14:textId="77777777" w:rsidTr="00D81247">
        <w:trPr>
          <w:trHeight w:val="240"/>
          <w:jc w:val="center"/>
        </w:trPr>
        <w:tc>
          <w:tcPr>
            <w:tcW w:w="9918" w:type="dxa"/>
            <w:tcBorders>
              <w:top w:val="single" w:sz="4" w:space="0" w:color="000000"/>
              <w:left w:val="single" w:sz="4" w:space="0" w:color="000000"/>
              <w:bottom w:val="single" w:sz="4" w:space="0" w:color="000000"/>
              <w:right w:val="single" w:sz="4" w:space="0" w:color="000000"/>
            </w:tcBorders>
            <w:shd w:val="clear" w:color="auto" w:fill="69518D"/>
            <w:tcMar>
              <w:top w:w="0" w:type="dxa"/>
              <w:left w:w="108" w:type="dxa"/>
              <w:bottom w:w="0" w:type="dxa"/>
              <w:right w:w="108" w:type="dxa"/>
            </w:tcMar>
            <w:hideMark/>
          </w:tcPr>
          <w:p w14:paraId="785F4E64" w14:textId="77777777" w:rsidR="00D81247" w:rsidRPr="00D81247" w:rsidRDefault="00D81247" w:rsidP="00D81247">
            <w:pPr>
              <w:spacing w:after="0" w:line="240" w:lineRule="auto"/>
              <w:rPr>
                <w:rFonts w:ascii="Times New Roman" w:eastAsia="Times New Roman" w:hAnsi="Times New Roman" w:cs="Times New Roman"/>
                <w:color w:val="FFFFFF" w:themeColor="background1"/>
                <w:sz w:val="24"/>
                <w:szCs w:val="24"/>
                <w:lang w:eastAsia="pt-BR"/>
              </w:rPr>
            </w:pPr>
            <w:r w:rsidRPr="00D81247">
              <w:rPr>
                <w:rFonts w:ascii="Arial" w:eastAsia="Times New Roman" w:hAnsi="Arial" w:cs="Arial"/>
                <w:b/>
                <w:bCs/>
                <w:color w:val="FFFFFF" w:themeColor="background1"/>
                <w:sz w:val="24"/>
                <w:szCs w:val="24"/>
                <w:lang w:eastAsia="pt-BR"/>
              </w:rPr>
              <w:t>Currículo resumido do(s) instrutor(es), e-mail e link do lattes</w:t>
            </w:r>
          </w:p>
        </w:tc>
      </w:tr>
    </w:tbl>
    <w:p w14:paraId="2DE7341A" w14:textId="77777777" w:rsidR="00D81247" w:rsidRPr="00D81247" w:rsidRDefault="00D81247" w:rsidP="00D81247">
      <w:pPr>
        <w:spacing w:after="240" w:line="240" w:lineRule="auto"/>
        <w:rPr>
          <w:rFonts w:ascii="Times New Roman" w:eastAsia="Times New Roman" w:hAnsi="Times New Roman" w:cs="Times New Roman"/>
          <w:sz w:val="24"/>
          <w:szCs w:val="24"/>
          <w:lang w:eastAsia="pt-BR"/>
        </w:rPr>
      </w:pPr>
    </w:p>
    <w:p w14:paraId="330A3A87" w14:textId="77777777" w:rsidR="00CE77EA" w:rsidRDefault="00CE77EA" w:rsidP="00CE77EA">
      <w:pPr>
        <w:pStyle w:val="NormalWeb"/>
        <w:shd w:val="clear" w:color="auto" w:fill="FFFFFF"/>
        <w:spacing w:before="0" w:beforeAutospacing="0" w:after="0" w:afterAutospacing="0"/>
        <w:ind w:right="-416"/>
        <w:jc w:val="both"/>
      </w:pPr>
      <w:r>
        <w:t>João Carlos Lopes, professor associado IV DE do Departamento de Letras e Comunicação Social da Universidade Federal Rural do Rio de Janeiro, Campus Seropédica. Doutor em Letras pela Universidade Federal Fluminense (2009), Mestre em Letras (1999) pela mesma instituição. Experiência no ensino superior desde 1998 em instituições particulares de ensino e a partir de 2007 em IES federais (Universidade Federal do Espírito Santo – 2007 a 2010 e Universidade Federal Rural do Rio de Janeiro – 2010 – atual). Linhas de ensino e pesquisa; Leitura e produção textual em língua inglesa; Análise de Gênero Textual; Gramática Funcional Sistêmica.</w:t>
      </w:r>
    </w:p>
    <w:p w14:paraId="2A74131A" w14:textId="77777777" w:rsidR="00CE77EA" w:rsidRDefault="00CE77EA" w:rsidP="00CE77EA">
      <w:pPr>
        <w:pStyle w:val="NormalWeb"/>
        <w:shd w:val="clear" w:color="auto" w:fill="FFFFFF"/>
        <w:spacing w:before="0" w:beforeAutospacing="0" w:after="0" w:afterAutospacing="0"/>
        <w:ind w:left="-567" w:right="-416"/>
      </w:pPr>
    </w:p>
    <w:p w14:paraId="420D9FEA" w14:textId="77777777" w:rsidR="00CE77EA" w:rsidRPr="004A49BB" w:rsidRDefault="00CE77EA" w:rsidP="00CE77EA">
      <w:pPr>
        <w:pStyle w:val="NormalWeb"/>
        <w:shd w:val="clear" w:color="auto" w:fill="FFFFFF"/>
        <w:spacing w:before="0" w:beforeAutospacing="0" w:after="0" w:afterAutospacing="0"/>
        <w:ind w:right="-416"/>
        <w:rPr>
          <w:lang w:val="en-US"/>
        </w:rPr>
      </w:pPr>
      <w:r w:rsidRPr="004A49BB">
        <w:rPr>
          <w:lang w:val="en-US"/>
        </w:rPr>
        <w:t xml:space="preserve">Lattes: </w:t>
      </w:r>
      <w:r w:rsidRPr="004A49BB">
        <w:rPr>
          <w:rFonts w:ascii="Tahoma" w:hAnsi="Tahoma" w:cs="Tahoma"/>
          <w:color w:val="326E9B"/>
          <w:sz w:val="17"/>
          <w:szCs w:val="17"/>
          <w:shd w:val="clear" w:color="auto" w:fill="E1EAF2"/>
          <w:lang w:val="en-US"/>
        </w:rPr>
        <w:t> </w:t>
      </w:r>
      <w:hyperlink r:id="rId7" w:tooltip="Endereço para acessar este CV:" w:history="1">
        <w:r w:rsidRPr="004A49BB">
          <w:rPr>
            <w:rStyle w:val="Hyperlink"/>
            <w:rFonts w:ascii="Tahoma" w:hAnsi="Tahoma" w:cs="Tahoma"/>
            <w:b/>
            <w:bCs/>
            <w:color w:val="326E9B"/>
            <w:sz w:val="17"/>
            <w:szCs w:val="17"/>
            <w:shd w:val="clear" w:color="auto" w:fill="E1EAF2"/>
            <w:lang w:val="en-US"/>
          </w:rPr>
          <w:t>https://lattes.cnpq.br/6826883070257299</w:t>
        </w:r>
      </w:hyperlink>
    </w:p>
    <w:p w14:paraId="70FAD8E0" w14:textId="2F85ADD5" w:rsidR="00D81247" w:rsidRDefault="00CE77EA" w:rsidP="00CE77EA">
      <w:pPr>
        <w:pStyle w:val="NormalWeb"/>
        <w:shd w:val="clear" w:color="auto" w:fill="FFFFFF"/>
        <w:spacing w:before="0" w:beforeAutospacing="0" w:after="0" w:afterAutospacing="0"/>
        <w:ind w:left="-567" w:right="-416"/>
      </w:pPr>
      <w:r w:rsidRPr="00A87394">
        <w:rPr>
          <w:lang w:val="en-US"/>
        </w:rPr>
        <w:t xml:space="preserve">         </w:t>
      </w:r>
      <w:r>
        <w:t xml:space="preserve">E-mail: </w:t>
      </w:r>
      <w:hyperlink r:id="rId8" w:history="1">
        <w:r w:rsidRPr="00623169">
          <w:rPr>
            <w:rStyle w:val="Hyperlink"/>
          </w:rPr>
          <w:t>jocarlops@yahoo.com.br</w:t>
        </w:r>
      </w:hyperlink>
      <w:r>
        <w:t xml:space="preserve"> – </w:t>
      </w:r>
      <w:hyperlink r:id="rId9" w:history="1">
        <w:r w:rsidRPr="00623169">
          <w:rPr>
            <w:rStyle w:val="Hyperlink"/>
          </w:rPr>
          <w:t>joaocarloslopes45@gmail.com</w:t>
        </w:r>
      </w:hyperlink>
    </w:p>
    <w:sectPr w:rsidR="00D81247">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12A72" w14:textId="77777777" w:rsidR="004B3AE4" w:rsidRDefault="004B3AE4" w:rsidP="008D2798">
      <w:pPr>
        <w:spacing w:after="0" w:line="240" w:lineRule="auto"/>
      </w:pPr>
      <w:r>
        <w:separator/>
      </w:r>
    </w:p>
  </w:endnote>
  <w:endnote w:type="continuationSeparator" w:id="0">
    <w:p w14:paraId="208D9B83" w14:textId="77777777" w:rsidR="004B3AE4" w:rsidRDefault="004B3AE4" w:rsidP="008D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AB9AF" w14:textId="77777777" w:rsidR="004B3AE4" w:rsidRDefault="004B3AE4" w:rsidP="008D2798">
      <w:pPr>
        <w:spacing w:after="0" w:line="240" w:lineRule="auto"/>
      </w:pPr>
      <w:r>
        <w:separator/>
      </w:r>
    </w:p>
  </w:footnote>
  <w:footnote w:type="continuationSeparator" w:id="0">
    <w:p w14:paraId="4A857BE8" w14:textId="77777777" w:rsidR="004B3AE4" w:rsidRDefault="004B3AE4" w:rsidP="008D2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4EE9A" w14:textId="3F73EC41" w:rsidR="00BA1E40" w:rsidRDefault="00BA1E40" w:rsidP="00BA1E40">
    <w:pPr>
      <w:pStyle w:val="Cabealho"/>
      <w:jc w:val="center"/>
    </w:pPr>
    <w:r>
      <w:rPr>
        <w:noProof/>
        <w:lang w:eastAsia="pt-BR"/>
      </w:rPr>
      <w:drawing>
        <wp:inline distT="0" distB="0" distL="0" distR="0" wp14:anchorId="2DD12CA6" wp14:editId="2253E567">
          <wp:extent cx="2790000" cy="810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42137" b="41544"/>
                  <a:stretch/>
                </pic:blipFill>
                <pic:spPr bwMode="auto">
                  <a:xfrm>
                    <a:off x="0" y="0"/>
                    <a:ext cx="2790000" cy="810000"/>
                  </a:xfrm>
                  <a:prstGeom prst="rect">
                    <a:avLst/>
                  </a:prstGeom>
                  <a:noFill/>
                  <a:ln>
                    <a:noFill/>
                  </a:ln>
                  <a:extLst>
                    <a:ext uri="{53640926-AAD7-44D8-BBD7-CCE9431645EC}">
                      <a14:shadowObscured xmlns:a14="http://schemas.microsoft.com/office/drawing/2010/main"/>
                    </a:ext>
                  </a:extLst>
                </pic:spPr>
              </pic:pic>
            </a:graphicData>
          </a:graphic>
        </wp:inline>
      </w:drawing>
    </w:r>
  </w:p>
  <w:p w14:paraId="0FC138B2" w14:textId="3C1341D0" w:rsidR="00BA1E40" w:rsidRDefault="00BA1E40" w:rsidP="00BA1E40">
    <w:pPr>
      <w:pStyle w:val="Cabealho"/>
      <w:jc w:val="center"/>
      <w:rPr>
        <w:b/>
        <w:bCs/>
      </w:rPr>
    </w:pPr>
    <w:r>
      <w:rPr>
        <w:b/>
        <w:bCs/>
      </w:rPr>
      <w:t>UNIVERSIDADE FEDERAL RURAL DO RIO DE JANEIRO</w:t>
    </w:r>
  </w:p>
  <w:p w14:paraId="49D092E4" w14:textId="44095AD9" w:rsidR="00BA1E40" w:rsidRDefault="00BA1E40" w:rsidP="00BA1E40">
    <w:pPr>
      <w:pStyle w:val="Cabealho"/>
      <w:jc w:val="center"/>
      <w:rPr>
        <w:b/>
        <w:bCs/>
      </w:rPr>
    </w:pPr>
    <w:r>
      <w:rPr>
        <w:b/>
        <w:bCs/>
      </w:rPr>
      <w:t>PRÓ-REITORIA DE GESTÃO DE PESSOAS</w:t>
    </w:r>
  </w:p>
  <w:p w14:paraId="35EF05CF" w14:textId="73ACB3D9" w:rsidR="00BA1E40" w:rsidRDefault="00BA1E40" w:rsidP="00BA1E40">
    <w:pPr>
      <w:pStyle w:val="Cabealho"/>
      <w:jc w:val="center"/>
      <w:rPr>
        <w:b/>
        <w:bCs/>
      </w:rPr>
    </w:pPr>
    <w:r>
      <w:rPr>
        <w:b/>
        <w:bCs/>
      </w:rPr>
      <w:t>COORDENAÇÃO DE DESENVOLVIMENTO DE PESSOAS</w:t>
    </w:r>
  </w:p>
  <w:p w14:paraId="10052CEB" w14:textId="42F31190" w:rsidR="00BA1E40" w:rsidRPr="00BA1E40" w:rsidRDefault="00DA3BD9" w:rsidP="00BA1E40">
    <w:pPr>
      <w:pStyle w:val="Cabealho"/>
      <w:jc w:val="center"/>
      <w:rPr>
        <w:b/>
        <w:bCs/>
      </w:rPr>
    </w:pPr>
    <w:r>
      <w:rPr>
        <w:b/>
        <w:bCs/>
      </w:rPr>
      <w:t>202</w:t>
    </w:r>
    <w:r w:rsidR="00A87394">
      <w:rPr>
        <w:b/>
        <w:b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B96112"/>
    <w:multiLevelType w:val="hybridMultilevel"/>
    <w:tmpl w:val="5BC4F8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E7969DC"/>
    <w:multiLevelType w:val="multilevel"/>
    <w:tmpl w:val="E90E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C75"/>
    <w:rsid w:val="000462EF"/>
    <w:rsid w:val="001805CE"/>
    <w:rsid w:val="001E4739"/>
    <w:rsid w:val="00217224"/>
    <w:rsid w:val="002C0332"/>
    <w:rsid w:val="002C164F"/>
    <w:rsid w:val="003661DC"/>
    <w:rsid w:val="003F1C58"/>
    <w:rsid w:val="0041576C"/>
    <w:rsid w:val="004B3AE4"/>
    <w:rsid w:val="004E3368"/>
    <w:rsid w:val="00501A2F"/>
    <w:rsid w:val="00803BBA"/>
    <w:rsid w:val="008575EB"/>
    <w:rsid w:val="008D2798"/>
    <w:rsid w:val="00917C75"/>
    <w:rsid w:val="00997F9B"/>
    <w:rsid w:val="00A87394"/>
    <w:rsid w:val="00AA33C8"/>
    <w:rsid w:val="00AB7572"/>
    <w:rsid w:val="00B23EE4"/>
    <w:rsid w:val="00B34162"/>
    <w:rsid w:val="00BA1E40"/>
    <w:rsid w:val="00CD34E1"/>
    <w:rsid w:val="00CE77EA"/>
    <w:rsid w:val="00D1565F"/>
    <w:rsid w:val="00D81247"/>
    <w:rsid w:val="00DA3BD9"/>
    <w:rsid w:val="00E23CBA"/>
    <w:rsid w:val="00EA1526"/>
    <w:rsid w:val="00EA4064"/>
    <w:rsid w:val="00F91450"/>
    <w:rsid w:val="00F93B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991A1"/>
  <w15:chartTrackingRefBased/>
  <w15:docId w15:val="{6C37ABF8-97E4-430F-A5C1-9B443988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57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27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798"/>
  </w:style>
  <w:style w:type="paragraph" w:styleId="Rodap">
    <w:name w:val="footer"/>
    <w:basedOn w:val="Normal"/>
    <w:link w:val="RodapChar"/>
    <w:uiPriority w:val="99"/>
    <w:unhideWhenUsed/>
    <w:rsid w:val="008D2798"/>
    <w:pPr>
      <w:tabs>
        <w:tab w:val="center" w:pos="4252"/>
        <w:tab w:val="right" w:pos="8504"/>
      </w:tabs>
      <w:spacing w:after="0" w:line="240" w:lineRule="auto"/>
    </w:pPr>
  </w:style>
  <w:style w:type="character" w:customStyle="1" w:styleId="RodapChar">
    <w:name w:val="Rodapé Char"/>
    <w:basedOn w:val="Fontepargpadro"/>
    <w:link w:val="Rodap"/>
    <w:uiPriority w:val="99"/>
    <w:rsid w:val="008D2798"/>
  </w:style>
  <w:style w:type="paragraph" w:styleId="NormalWeb">
    <w:name w:val="Normal (Web)"/>
    <w:basedOn w:val="Normal"/>
    <w:uiPriority w:val="99"/>
    <w:unhideWhenUsed/>
    <w:rsid w:val="008D2798"/>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8D2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DA3BD9"/>
    <w:rPr>
      <w:sz w:val="16"/>
      <w:szCs w:val="16"/>
    </w:rPr>
  </w:style>
  <w:style w:type="paragraph" w:styleId="Textodecomentrio">
    <w:name w:val="annotation text"/>
    <w:basedOn w:val="Normal"/>
    <w:link w:val="TextodecomentrioChar"/>
    <w:uiPriority w:val="99"/>
    <w:semiHidden/>
    <w:unhideWhenUsed/>
    <w:rsid w:val="00DA3BD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A3BD9"/>
    <w:rPr>
      <w:sz w:val="20"/>
      <w:szCs w:val="20"/>
    </w:rPr>
  </w:style>
  <w:style w:type="paragraph" w:styleId="Assuntodocomentrio">
    <w:name w:val="annotation subject"/>
    <w:basedOn w:val="Textodecomentrio"/>
    <w:next w:val="Textodecomentrio"/>
    <w:link w:val="AssuntodocomentrioChar"/>
    <w:uiPriority w:val="99"/>
    <w:semiHidden/>
    <w:unhideWhenUsed/>
    <w:rsid w:val="00DA3BD9"/>
    <w:rPr>
      <w:b/>
      <w:bCs/>
    </w:rPr>
  </w:style>
  <w:style w:type="character" w:customStyle="1" w:styleId="AssuntodocomentrioChar">
    <w:name w:val="Assunto do comentário Char"/>
    <w:basedOn w:val="TextodecomentrioChar"/>
    <w:link w:val="Assuntodocomentrio"/>
    <w:uiPriority w:val="99"/>
    <w:semiHidden/>
    <w:rsid w:val="00DA3BD9"/>
    <w:rPr>
      <w:b/>
      <w:bCs/>
      <w:sz w:val="20"/>
      <w:szCs w:val="20"/>
    </w:rPr>
  </w:style>
  <w:style w:type="character" w:styleId="Hyperlink">
    <w:name w:val="Hyperlink"/>
    <w:basedOn w:val="Fontepargpadro"/>
    <w:uiPriority w:val="99"/>
    <w:unhideWhenUsed/>
    <w:rsid w:val="00997F9B"/>
    <w:rPr>
      <w:color w:val="0563C1" w:themeColor="hyperlink"/>
      <w:u w:val="single"/>
    </w:rPr>
  </w:style>
  <w:style w:type="character" w:styleId="MenoPendente">
    <w:name w:val="Unresolved Mention"/>
    <w:basedOn w:val="Fontepargpadro"/>
    <w:uiPriority w:val="99"/>
    <w:semiHidden/>
    <w:unhideWhenUsed/>
    <w:rsid w:val="00997F9B"/>
    <w:rPr>
      <w:color w:val="605E5C"/>
      <w:shd w:val="clear" w:color="auto" w:fill="E1DFDD"/>
    </w:rPr>
  </w:style>
  <w:style w:type="paragraph" w:customStyle="1" w:styleId="Default">
    <w:name w:val="Default"/>
    <w:rsid w:val="00AA33C8"/>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41576C"/>
    <w:pPr>
      <w:ind w:left="720"/>
      <w:contextualSpacing/>
    </w:pPr>
  </w:style>
  <w:style w:type="table" w:customStyle="1" w:styleId="Tabelacomgrade1">
    <w:name w:val="Tabela com grade1"/>
    <w:basedOn w:val="Tabelanormal"/>
    <w:next w:val="Tabelacomgrade"/>
    <w:uiPriority w:val="39"/>
    <w:rsid w:val="0041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52747">
      <w:bodyDiv w:val="1"/>
      <w:marLeft w:val="0"/>
      <w:marRight w:val="0"/>
      <w:marTop w:val="0"/>
      <w:marBottom w:val="0"/>
      <w:divBdr>
        <w:top w:val="none" w:sz="0" w:space="0" w:color="auto"/>
        <w:left w:val="none" w:sz="0" w:space="0" w:color="auto"/>
        <w:bottom w:val="none" w:sz="0" w:space="0" w:color="auto"/>
        <w:right w:val="none" w:sz="0" w:space="0" w:color="auto"/>
      </w:divBdr>
    </w:div>
    <w:div w:id="139932152">
      <w:bodyDiv w:val="1"/>
      <w:marLeft w:val="0"/>
      <w:marRight w:val="0"/>
      <w:marTop w:val="0"/>
      <w:marBottom w:val="0"/>
      <w:divBdr>
        <w:top w:val="none" w:sz="0" w:space="0" w:color="auto"/>
        <w:left w:val="none" w:sz="0" w:space="0" w:color="auto"/>
        <w:bottom w:val="none" w:sz="0" w:space="0" w:color="auto"/>
        <w:right w:val="none" w:sz="0" w:space="0" w:color="auto"/>
      </w:divBdr>
      <w:divsChild>
        <w:div w:id="1595673868">
          <w:marLeft w:val="-100"/>
          <w:marRight w:val="0"/>
          <w:marTop w:val="0"/>
          <w:marBottom w:val="0"/>
          <w:divBdr>
            <w:top w:val="none" w:sz="0" w:space="0" w:color="auto"/>
            <w:left w:val="none" w:sz="0" w:space="0" w:color="auto"/>
            <w:bottom w:val="none" w:sz="0" w:space="0" w:color="auto"/>
            <w:right w:val="none" w:sz="0" w:space="0" w:color="auto"/>
          </w:divBdr>
        </w:div>
      </w:divsChild>
    </w:div>
    <w:div w:id="803081644">
      <w:bodyDiv w:val="1"/>
      <w:marLeft w:val="0"/>
      <w:marRight w:val="0"/>
      <w:marTop w:val="0"/>
      <w:marBottom w:val="0"/>
      <w:divBdr>
        <w:top w:val="none" w:sz="0" w:space="0" w:color="auto"/>
        <w:left w:val="none" w:sz="0" w:space="0" w:color="auto"/>
        <w:bottom w:val="none" w:sz="0" w:space="0" w:color="auto"/>
        <w:right w:val="none" w:sz="0" w:space="0" w:color="auto"/>
      </w:divBdr>
    </w:div>
    <w:div w:id="909658236">
      <w:bodyDiv w:val="1"/>
      <w:marLeft w:val="0"/>
      <w:marRight w:val="0"/>
      <w:marTop w:val="0"/>
      <w:marBottom w:val="0"/>
      <w:divBdr>
        <w:top w:val="none" w:sz="0" w:space="0" w:color="auto"/>
        <w:left w:val="none" w:sz="0" w:space="0" w:color="auto"/>
        <w:bottom w:val="none" w:sz="0" w:space="0" w:color="auto"/>
        <w:right w:val="none" w:sz="0" w:space="0" w:color="auto"/>
      </w:divBdr>
      <w:divsChild>
        <w:div w:id="434178373">
          <w:marLeft w:val="-738"/>
          <w:marRight w:val="0"/>
          <w:marTop w:val="0"/>
          <w:marBottom w:val="0"/>
          <w:divBdr>
            <w:top w:val="none" w:sz="0" w:space="0" w:color="auto"/>
            <w:left w:val="none" w:sz="0" w:space="0" w:color="auto"/>
            <w:bottom w:val="none" w:sz="0" w:space="0" w:color="auto"/>
            <w:right w:val="none" w:sz="0" w:space="0" w:color="auto"/>
          </w:divBdr>
        </w:div>
      </w:divsChild>
    </w:div>
    <w:div w:id="1000815076">
      <w:bodyDiv w:val="1"/>
      <w:marLeft w:val="0"/>
      <w:marRight w:val="0"/>
      <w:marTop w:val="0"/>
      <w:marBottom w:val="0"/>
      <w:divBdr>
        <w:top w:val="none" w:sz="0" w:space="0" w:color="auto"/>
        <w:left w:val="none" w:sz="0" w:space="0" w:color="auto"/>
        <w:bottom w:val="none" w:sz="0" w:space="0" w:color="auto"/>
        <w:right w:val="none" w:sz="0" w:space="0" w:color="auto"/>
      </w:divBdr>
    </w:div>
    <w:div w:id="1317412197">
      <w:bodyDiv w:val="1"/>
      <w:marLeft w:val="0"/>
      <w:marRight w:val="0"/>
      <w:marTop w:val="0"/>
      <w:marBottom w:val="0"/>
      <w:divBdr>
        <w:top w:val="none" w:sz="0" w:space="0" w:color="auto"/>
        <w:left w:val="none" w:sz="0" w:space="0" w:color="auto"/>
        <w:bottom w:val="none" w:sz="0" w:space="0" w:color="auto"/>
        <w:right w:val="none" w:sz="0" w:space="0" w:color="auto"/>
      </w:divBdr>
    </w:div>
    <w:div w:id="1381396666">
      <w:bodyDiv w:val="1"/>
      <w:marLeft w:val="0"/>
      <w:marRight w:val="0"/>
      <w:marTop w:val="0"/>
      <w:marBottom w:val="0"/>
      <w:divBdr>
        <w:top w:val="none" w:sz="0" w:space="0" w:color="auto"/>
        <w:left w:val="none" w:sz="0" w:space="0" w:color="auto"/>
        <w:bottom w:val="none" w:sz="0" w:space="0" w:color="auto"/>
        <w:right w:val="none" w:sz="0" w:space="0" w:color="auto"/>
      </w:divBdr>
    </w:div>
    <w:div w:id="1429109830">
      <w:bodyDiv w:val="1"/>
      <w:marLeft w:val="0"/>
      <w:marRight w:val="0"/>
      <w:marTop w:val="0"/>
      <w:marBottom w:val="0"/>
      <w:divBdr>
        <w:top w:val="none" w:sz="0" w:space="0" w:color="auto"/>
        <w:left w:val="none" w:sz="0" w:space="0" w:color="auto"/>
        <w:bottom w:val="none" w:sz="0" w:space="0" w:color="auto"/>
        <w:right w:val="none" w:sz="0" w:space="0" w:color="auto"/>
      </w:divBdr>
    </w:div>
    <w:div w:id="1607427270">
      <w:bodyDiv w:val="1"/>
      <w:marLeft w:val="0"/>
      <w:marRight w:val="0"/>
      <w:marTop w:val="0"/>
      <w:marBottom w:val="0"/>
      <w:divBdr>
        <w:top w:val="none" w:sz="0" w:space="0" w:color="auto"/>
        <w:left w:val="none" w:sz="0" w:space="0" w:color="auto"/>
        <w:bottom w:val="none" w:sz="0" w:space="0" w:color="auto"/>
        <w:right w:val="none" w:sz="0" w:space="0" w:color="auto"/>
      </w:divBdr>
    </w:div>
    <w:div w:id="1737236703">
      <w:bodyDiv w:val="1"/>
      <w:marLeft w:val="0"/>
      <w:marRight w:val="0"/>
      <w:marTop w:val="0"/>
      <w:marBottom w:val="0"/>
      <w:divBdr>
        <w:top w:val="none" w:sz="0" w:space="0" w:color="auto"/>
        <w:left w:val="none" w:sz="0" w:space="0" w:color="auto"/>
        <w:bottom w:val="none" w:sz="0" w:space="0" w:color="auto"/>
        <w:right w:val="none" w:sz="0" w:space="0" w:color="auto"/>
      </w:divBdr>
    </w:div>
    <w:div w:id="1884901404">
      <w:bodyDiv w:val="1"/>
      <w:marLeft w:val="0"/>
      <w:marRight w:val="0"/>
      <w:marTop w:val="0"/>
      <w:marBottom w:val="0"/>
      <w:divBdr>
        <w:top w:val="none" w:sz="0" w:space="0" w:color="auto"/>
        <w:left w:val="none" w:sz="0" w:space="0" w:color="auto"/>
        <w:bottom w:val="none" w:sz="0" w:space="0" w:color="auto"/>
        <w:right w:val="none" w:sz="0" w:space="0" w:color="auto"/>
      </w:divBdr>
    </w:div>
    <w:div w:id="204120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carlops@yahoo.com.br" TargetMode="External"/><Relationship Id="rId3" Type="http://schemas.openxmlformats.org/officeDocument/2006/relationships/settings" Target="settings.xml"/><Relationship Id="rId7" Type="http://schemas.openxmlformats.org/officeDocument/2006/relationships/hyperlink" Target="https://wwws.cnpq.br/cvlattesweb/PKG_MENU.menu?f_cod=AA2F1B7C858C3B4261FD8F933A7FC25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oaocarloslopes45@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803</Words>
  <Characters>4339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clara</dc:creator>
  <cp:keywords/>
  <dc:description/>
  <cp:lastModifiedBy>Cristiane Lopes</cp:lastModifiedBy>
  <cp:revision>4</cp:revision>
  <dcterms:created xsi:type="dcterms:W3CDTF">2026-07-23T17:50:00Z</dcterms:created>
  <dcterms:modified xsi:type="dcterms:W3CDTF">2026-07-23T18:39:00Z</dcterms:modified>
</cp:coreProperties>
</file>